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795D1">
      <w:pPr>
        <w:widowControl/>
        <w:jc w:val="left"/>
        <w:rPr>
          <w:rFonts w:ascii="宋体" w:hAnsi="宋体" w:eastAsia="宋体"/>
        </w:rPr>
      </w:pPr>
    </w:p>
    <w:p w14:paraId="2E4ADE41">
      <w:pPr>
        <w:pStyle w:val="2"/>
        <w:ind w:left="0" w:leftChars="0"/>
        <w:rPr>
          <w:rFonts w:ascii="宋体" w:hAnsi="宋体" w:eastAsia="宋体"/>
        </w:rPr>
      </w:pPr>
    </w:p>
    <w:p w14:paraId="67C3DE17">
      <w:pPr>
        <w:widowControl/>
        <w:jc w:val="left"/>
        <w:rPr>
          <w:rFonts w:ascii="宋体" w:hAnsi="宋体" w:eastAsia="宋体"/>
        </w:rPr>
      </w:pPr>
    </w:p>
    <w:p w14:paraId="561CE2D2">
      <w:pPr>
        <w:pStyle w:val="19"/>
        <w:ind w:firstLine="0"/>
        <w:jc w:val="center"/>
        <w:rPr>
          <w:rFonts w:ascii="宋体" w:hAnsi="宋体"/>
          <w:b/>
          <w:bCs/>
          <w:sz w:val="52"/>
          <w:szCs w:val="52"/>
        </w:rPr>
      </w:pPr>
      <w:r>
        <w:rPr>
          <w:rFonts w:hint="eastAsia" w:ascii="宋体" w:hAnsi="宋体"/>
          <w:b/>
          <w:bCs/>
          <w:sz w:val="52"/>
          <w:szCs w:val="52"/>
          <w:lang w:eastAsia="zh-CN"/>
        </w:rPr>
        <w:t>南通开发区</w:t>
      </w:r>
      <w:r>
        <w:rPr>
          <w:rFonts w:hint="eastAsia" w:ascii="宋体" w:hAnsi="宋体"/>
          <w:b/>
          <w:bCs/>
          <w:sz w:val="52"/>
          <w:szCs w:val="52"/>
          <w:lang w:val="en-US" w:eastAsia="zh-CN"/>
        </w:rPr>
        <w:t>能达</w:t>
      </w:r>
      <w:r>
        <w:rPr>
          <w:rFonts w:hint="eastAsia" w:ascii="宋体" w:hAnsi="宋体"/>
          <w:b/>
          <w:bCs/>
          <w:sz w:val="52"/>
          <w:szCs w:val="52"/>
          <w:lang w:eastAsia="zh-CN"/>
        </w:rPr>
        <w:t>小学消防维护保养项目</w:t>
      </w:r>
    </w:p>
    <w:p w14:paraId="2D4790A0">
      <w:pPr>
        <w:pStyle w:val="19"/>
        <w:ind w:firstLine="0"/>
        <w:jc w:val="center"/>
        <w:rPr>
          <w:rFonts w:ascii="宋体" w:hAnsi="宋体"/>
          <w:b/>
          <w:bCs/>
          <w:sz w:val="52"/>
          <w:szCs w:val="52"/>
        </w:rPr>
      </w:pPr>
    </w:p>
    <w:p w14:paraId="1B2AE18A">
      <w:pPr>
        <w:pStyle w:val="19"/>
        <w:ind w:firstLine="0"/>
        <w:jc w:val="center"/>
        <w:rPr>
          <w:rFonts w:ascii="宋体" w:hAnsi="宋体"/>
          <w:b/>
          <w:bCs/>
          <w:sz w:val="52"/>
          <w:szCs w:val="52"/>
        </w:rPr>
      </w:pPr>
    </w:p>
    <w:p w14:paraId="20A585C7">
      <w:pPr>
        <w:pStyle w:val="19"/>
        <w:ind w:firstLine="0"/>
        <w:jc w:val="center"/>
        <w:rPr>
          <w:rFonts w:ascii="宋体" w:hAnsi="宋体"/>
          <w:b/>
          <w:bCs/>
          <w:sz w:val="52"/>
          <w:szCs w:val="52"/>
        </w:rPr>
      </w:pPr>
      <w:r>
        <w:rPr>
          <w:rFonts w:hint="eastAsia" w:ascii="宋体" w:hAnsi="宋体"/>
          <w:b/>
          <w:bCs/>
          <w:sz w:val="52"/>
          <w:szCs w:val="52"/>
        </w:rPr>
        <w:t>询价采购文件</w:t>
      </w:r>
    </w:p>
    <w:p w14:paraId="3717B6FC">
      <w:pPr>
        <w:pStyle w:val="19"/>
        <w:ind w:firstLine="0"/>
        <w:jc w:val="center"/>
        <w:rPr>
          <w:rFonts w:ascii="宋体" w:hAnsi="宋体"/>
          <w:b/>
          <w:bCs/>
          <w:sz w:val="84"/>
        </w:rPr>
      </w:pPr>
    </w:p>
    <w:p w14:paraId="3DF8CB88">
      <w:pPr>
        <w:pStyle w:val="19"/>
        <w:ind w:right="-907" w:rightChars="-432" w:firstLine="1372" w:firstLineChars="427"/>
        <w:jc w:val="center"/>
        <w:rPr>
          <w:rFonts w:ascii="宋体" w:hAnsi="宋体"/>
          <w:b/>
          <w:bCs/>
          <w:sz w:val="32"/>
        </w:rPr>
      </w:pPr>
    </w:p>
    <w:p w14:paraId="1DCA53A7">
      <w:pPr>
        <w:pStyle w:val="19"/>
        <w:ind w:firstLine="1372" w:firstLineChars="427"/>
        <w:jc w:val="center"/>
        <w:rPr>
          <w:rFonts w:ascii="宋体" w:hAnsi="宋体"/>
          <w:b/>
          <w:bCs/>
          <w:sz w:val="32"/>
        </w:rPr>
      </w:pPr>
    </w:p>
    <w:p w14:paraId="2A35EAB1">
      <w:pPr>
        <w:pStyle w:val="19"/>
        <w:ind w:firstLine="1372" w:firstLineChars="427"/>
        <w:jc w:val="center"/>
        <w:rPr>
          <w:rFonts w:ascii="宋体" w:hAnsi="宋体"/>
          <w:b/>
          <w:bCs/>
          <w:sz w:val="32"/>
        </w:rPr>
      </w:pPr>
    </w:p>
    <w:p w14:paraId="0737F550">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南通开发区能达小学</w:t>
      </w:r>
    </w:p>
    <w:p w14:paraId="1EDEA2BB">
      <w:pPr>
        <w:pStyle w:val="6"/>
        <w:spacing w:line="360" w:lineRule="auto"/>
        <w:ind w:firstLine="560"/>
        <w:jc w:val="center"/>
        <w:rPr>
          <w:rFonts w:ascii="宋体" w:hAnsi="宋体"/>
          <w:b/>
          <w:sz w:val="28"/>
          <w:szCs w:val="24"/>
        </w:rPr>
      </w:pPr>
    </w:p>
    <w:p w14:paraId="05584360">
      <w:pPr>
        <w:pStyle w:val="6"/>
        <w:spacing w:line="360" w:lineRule="auto"/>
        <w:jc w:val="center"/>
        <w:rPr>
          <w:rFonts w:ascii="宋体" w:hAnsi="宋体"/>
          <w:b/>
          <w:bCs/>
          <w:sz w:val="32"/>
          <w:szCs w:val="24"/>
          <w:highlight w:val="none"/>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highlight w:val="none"/>
          <w:lang w:val="en-US" w:eastAsia="zh-CN"/>
        </w:rPr>
        <w:t xml:space="preserve"> 8</w:t>
      </w:r>
      <w:r>
        <w:rPr>
          <w:rFonts w:hint="eastAsia" w:ascii="宋体" w:hAnsi="宋体"/>
          <w:b/>
          <w:bCs/>
          <w:sz w:val="32"/>
          <w:szCs w:val="24"/>
          <w:highlight w:val="none"/>
        </w:rPr>
        <w:t>月</w:t>
      </w:r>
      <w:r>
        <w:rPr>
          <w:rFonts w:hint="eastAsia" w:ascii="宋体" w:hAnsi="宋体"/>
          <w:b/>
          <w:bCs/>
          <w:sz w:val="32"/>
          <w:szCs w:val="24"/>
          <w:highlight w:val="none"/>
          <w:lang w:val="en-US" w:eastAsia="zh-CN"/>
        </w:rPr>
        <w:t>21</w:t>
      </w:r>
      <w:r>
        <w:rPr>
          <w:rFonts w:hint="eastAsia" w:ascii="宋体" w:hAnsi="宋体"/>
          <w:b/>
          <w:bCs/>
          <w:sz w:val="32"/>
          <w:szCs w:val="24"/>
          <w:highlight w:val="none"/>
        </w:rPr>
        <w:t>日</w:t>
      </w:r>
    </w:p>
    <w:p w14:paraId="67C87EBA">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w:t>
      </w:r>
      <w:r>
        <w:rPr>
          <w:rFonts w:hint="eastAsia" w:ascii="宋体" w:hAnsi="宋体" w:eastAsia="宋体" w:cs="宋体"/>
          <w:b/>
          <w:kern w:val="0"/>
          <w:sz w:val="32"/>
          <w:szCs w:val="32"/>
          <w:lang w:val="en-US" w:eastAsia="zh-CN"/>
        </w:rPr>
        <w:t>能达</w:t>
      </w:r>
      <w:r>
        <w:rPr>
          <w:rFonts w:hint="eastAsia" w:ascii="宋体" w:hAnsi="宋体" w:eastAsia="宋体" w:cs="宋体"/>
          <w:b/>
          <w:kern w:val="0"/>
          <w:sz w:val="32"/>
          <w:szCs w:val="32"/>
          <w:lang w:eastAsia="zh-CN"/>
        </w:rPr>
        <w:t>小学消防维护保养项目</w:t>
      </w:r>
    </w:p>
    <w:p w14:paraId="3515726F">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43C75A7E">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442BE349">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val="en-US" w:eastAsia="zh-CN"/>
        </w:rPr>
        <w:t>能达</w:t>
      </w:r>
      <w:r>
        <w:rPr>
          <w:rFonts w:hint="eastAsia" w:ascii="宋体" w:hAnsi="宋体" w:eastAsia="宋体"/>
          <w:b/>
          <w:bCs/>
          <w:sz w:val="24"/>
          <w:szCs w:val="24"/>
          <w:u w:val="single"/>
          <w:lang w:eastAsia="zh-CN"/>
        </w:rPr>
        <w:t>小学消防维护保养项目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Style w:val="13"/>
          <w:rFonts w:hint="eastAsia" w:ascii="宋体" w:hAnsi="宋体" w:eastAsia="宋体"/>
          <w:bCs/>
          <w:sz w:val="24"/>
          <w:szCs w:val="24"/>
          <w:highlight w:val="none"/>
          <w:lang w:val="en-US" w:eastAsia="zh-CN"/>
        </w:rPr>
        <w:t>27</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4A63AD3C">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w:t>
      </w:r>
      <w:r>
        <w:rPr>
          <w:rFonts w:hint="eastAsia" w:ascii="宋体" w:hAnsi="宋体" w:eastAsia="宋体" w:cs="仿宋"/>
          <w:b/>
          <w:bCs/>
          <w:sz w:val="24"/>
          <w:szCs w:val="24"/>
          <w:u w:val="single"/>
          <w:lang w:val="en-US" w:eastAsia="zh-CN"/>
        </w:rPr>
        <w:t>能达</w:t>
      </w:r>
      <w:r>
        <w:rPr>
          <w:rFonts w:hint="eastAsia" w:ascii="宋体" w:hAnsi="宋体" w:eastAsia="宋体" w:cs="仿宋"/>
          <w:b/>
          <w:bCs/>
          <w:sz w:val="24"/>
          <w:szCs w:val="24"/>
          <w:u w:val="single"/>
          <w:lang w:eastAsia="zh-CN"/>
        </w:rPr>
        <w:t>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能达小学消防维护保养项目</w:t>
      </w:r>
      <w:r>
        <w:rPr>
          <w:rFonts w:hint="eastAsia" w:ascii="宋体" w:hAnsi="宋体" w:eastAsia="宋体" w:cs="仿宋"/>
          <w:sz w:val="24"/>
          <w:szCs w:val="24"/>
        </w:rPr>
        <w:t>实施询价采购，欢迎符合条件的供应商参加。</w:t>
      </w:r>
    </w:p>
    <w:p w14:paraId="6C62A87C">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1CE43822">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南通开发区能达小学消防维护保养项目</w:t>
      </w:r>
    </w:p>
    <w:p w14:paraId="245A14E1">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3F2D183F">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1.5</w:t>
      </w:r>
      <w:r>
        <w:rPr>
          <w:rFonts w:hint="eastAsia" w:ascii="宋体" w:hAnsi="宋体" w:eastAsia="宋体"/>
          <w:sz w:val="24"/>
          <w:szCs w:val="24"/>
        </w:rPr>
        <w:t>万元</w:t>
      </w:r>
    </w:p>
    <w:p w14:paraId="3971AD86">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06969CFF">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能达小学消防维护保养项目</w:t>
      </w:r>
      <w:r>
        <w:rPr>
          <w:rFonts w:hint="eastAsia" w:ascii="宋体" w:hAnsi="宋体" w:eastAsia="宋体"/>
          <w:sz w:val="24"/>
          <w:szCs w:val="24"/>
        </w:rPr>
        <w:t>及服务，详见询价文件附件。</w:t>
      </w:r>
    </w:p>
    <w:p w14:paraId="1B766C3F">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14:paraId="545FE36A">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03320BB7">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30BE329D">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2E0A43B5">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3819B17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19ED690E">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54E7E93F">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5847F375">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2BB4CCBF">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1E108A8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7AEA6E5C">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11F16E35">
      <w:pPr>
        <w:spacing w:line="440" w:lineRule="exact"/>
        <w:rPr>
          <w:rFonts w:ascii="宋体" w:hAnsi="宋体" w:eastAsia="宋体"/>
          <w:b/>
          <w:sz w:val="24"/>
          <w:szCs w:val="24"/>
        </w:rPr>
      </w:pPr>
      <w:r>
        <w:rPr>
          <w:rFonts w:hint="eastAsia" w:ascii="宋体" w:hAnsi="宋体" w:eastAsia="宋体"/>
          <w:b/>
          <w:sz w:val="24"/>
          <w:szCs w:val="24"/>
        </w:rPr>
        <w:t>三、获取采购文件</w:t>
      </w:r>
    </w:p>
    <w:p w14:paraId="42584963">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444C89CE">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3EDA0657">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0C90767E">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146E12BA">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5902DE88">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119F83A6">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0E2A0391">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400960FC">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207CC2DF">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5E69EEE2">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3BB8BE6D">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25CEB753">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4D828F23">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highlight w:val="none"/>
          <w:shd w:val="clear" w:color="auto" w:fill="FFFFFF"/>
          <w:lang w:val="en-US" w:eastAsia="zh-CN"/>
        </w:rPr>
        <w:t>27</w:t>
      </w:r>
      <w:r>
        <w:rPr>
          <w:rFonts w:hint="eastAsia"/>
          <w:b/>
          <w:color w:val="auto"/>
          <w:highlight w:val="none"/>
          <w:u w:val="single"/>
          <w:shd w:val="clear" w:color="auto" w:fill="FFFFFF"/>
          <w:lang w:val="en-US" w:eastAsia="zh-CN"/>
        </w:rPr>
        <w:t>日9点00分</w:t>
      </w:r>
      <w:r>
        <w:rPr>
          <w:rFonts w:hint="eastAsia"/>
          <w:highlight w:val="none"/>
          <w:shd w:val="clear" w:color="auto" w:fill="FFFFFF"/>
        </w:rPr>
        <w:t>，逾期送达的询价响应文件将不予接收。</w:t>
      </w:r>
    </w:p>
    <w:p w14:paraId="33E81C44">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w:t>
      </w:r>
      <w:r>
        <w:rPr>
          <w:rFonts w:hint="eastAsia" w:cs="Times New Roman"/>
          <w:shd w:val="clear" w:color="auto" w:fill="FFFFFF"/>
          <w:lang w:eastAsia="zh-CN"/>
        </w:rPr>
        <w:t>能达</w:t>
      </w:r>
      <w:r>
        <w:rPr>
          <w:rFonts w:hint="eastAsia" w:cs="Times New Roman"/>
          <w:shd w:val="clear" w:color="auto" w:fill="FFFFFF"/>
        </w:rPr>
        <w:t>小学</w:t>
      </w:r>
      <w:r>
        <w:rPr>
          <w:rFonts w:hint="eastAsia" w:cs="Times New Roman"/>
          <w:shd w:val="clear" w:color="auto" w:fill="FFFFFF"/>
          <w:lang w:val="en-US" w:eastAsia="zh-CN"/>
        </w:rPr>
        <w:t>长通路19号</w:t>
      </w:r>
    </w:p>
    <w:p w14:paraId="5450F36F">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27日9点00分</w:t>
      </w:r>
    </w:p>
    <w:p w14:paraId="7E3B8860">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19B8410D">
      <w:pPr>
        <w:spacing w:line="440" w:lineRule="exact"/>
        <w:rPr>
          <w:rFonts w:ascii="宋体" w:hAnsi="宋体" w:eastAsia="宋体"/>
          <w:b/>
          <w:sz w:val="24"/>
          <w:szCs w:val="24"/>
        </w:rPr>
      </w:pPr>
      <w:r>
        <w:rPr>
          <w:rFonts w:hint="eastAsia" w:ascii="宋体" w:hAnsi="宋体" w:eastAsia="宋体"/>
          <w:b/>
          <w:sz w:val="24"/>
          <w:szCs w:val="24"/>
        </w:rPr>
        <w:t>八、成交原则、方式</w:t>
      </w:r>
    </w:p>
    <w:p w14:paraId="5C6FE7D9">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58D0F1BA">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7E4AFFBD">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13608E73">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18DED480">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5232D5BB">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52ACAE21">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4B4CC6FD">
      <w:pPr>
        <w:spacing w:line="440" w:lineRule="exact"/>
        <w:rPr>
          <w:rFonts w:ascii="宋体" w:hAnsi="宋体" w:eastAsia="宋体"/>
          <w:b/>
          <w:sz w:val="24"/>
          <w:szCs w:val="24"/>
        </w:rPr>
      </w:pPr>
      <w:r>
        <w:rPr>
          <w:rFonts w:hint="eastAsia" w:ascii="宋体" w:hAnsi="宋体" w:eastAsia="宋体"/>
          <w:b/>
          <w:sz w:val="24"/>
          <w:szCs w:val="24"/>
        </w:rPr>
        <w:t>九、成交结果通知</w:t>
      </w:r>
    </w:p>
    <w:p w14:paraId="7F8BEB67">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4FC1AE67">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08C66AC4">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7424D836">
      <w:pPr>
        <w:spacing w:line="440" w:lineRule="exact"/>
        <w:rPr>
          <w:rFonts w:ascii="宋体" w:hAnsi="宋体" w:eastAsia="宋体"/>
          <w:b/>
          <w:sz w:val="24"/>
          <w:szCs w:val="24"/>
        </w:rPr>
      </w:pPr>
      <w:r>
        <w:rPr>
          <w:rFonts w:hint="eastAsia" w:ascii="宋体" w:hAnsi="宋体" w:eastAsia="宋体"/>
          <w:b/>
          <w:sz w:val="24"/>
          <w:szCs w:val="24"/>
        </w:rPr>
        <w:t>十、验收与付款</w:t>
      </w:r>
    </w:p>
    <w:p w14:paraId="76F5FA23">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7EDD45C6">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6FA925A6">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南通开发区能达小学</w:t>
      </w:r>
    </w:p>
    <w:p w14:paraId="6226D13D">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14:paraId="75ACA527">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13003581616</w:t>
      </w:r>
    </w:p>
    <w:p w14:paraId="560FC107">
      <w:pPr>
        <w:pStyle w:val="9"/>
        <w:shd w:val="clear" w:color="auto" w:fill="FFFFFF"/>
        <w:spacing w:before="0" w:beforeAutospacing="0" w:after="0" w:afterAutospacing="0" w:line="440" w:lineRule="exact"/>
        <w:ind w:right="1928"/>
        <w:rPr>
          <w:rFonts w:cs="微软雅黑"/>
          <w:sz w:val="21"/>
          <w:szCs w:val="21"/>
        </w:rPr>
      </w:pPr>
    </w:p>
    <w:p w14:paraId="19CDFD2E">
      <w:pPr>
        <w:pStyle w:val="19"/>
        <w:ind w:right="964" w:firstLine="0"/>
        <w:jc w:val="right"/>
        <w:rPr>
          <w:rFonts w:hint="eastAsia" w:eastAsia="宋体"/>
          <w:lang w:eastAsia="zh-CN"/>
        </w:rPr>
      </w:pPr>
      <w:r>
        <w:rPr>
          <w:rFonts w:hint="eastAsia"/>
          <w:lang w:eastAsia="zh-CN"/>
        </w:rPr>
        <w:t>南通开发区能达小学</w:t>
      </w:r>
    </w:p>
    <w:p w14:paraId="0D51D562">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highlight w:val="none"/>
          <w:lang w:val="en-US" w:eastAsia="zh-CN"/>
        </w:rPr>
        <w:t>8</w:t>
      </w:r>
      <w:r>
        <w:rPr>
          <w:rFonts w:hint="eastAsia" w:ascii="宋体" w:hAnsi="宋体"/>
          <w:b/>
          <w:kern w:val="2"/>
          <w:highlight w:val="none"/>
        </w:rPr>
        <w:t>月</w:t>
      </w:r>
      <w:r>
        <w:rPr>
          <w:rFonts w:hint="eastAsia" w:ascii="宋体" w:hAnsi="宋体"/>
          <w:b/>
          <w:kern w:val="2"/>
          <w:highlight w:val="none"/>
          <w:lang w:val="en-US" w:eastAsia="zh-CN"/>
        </w:rPr>
        <w:t>21</w:t>
      </w:r>
      <w:r>
        <w:rPr>
          <w:rFonts w:hint="eastAsia" w:ascii="宋体" w:hAnsi="宋体"/>
          <w:b/>
          <w:kern w:val="2"/>
        </w:rPr>
        <w:t>日</w:t>
      </w:r>
      <w:bookmarkEnd w:id="0"/>
    </w:p>
    <w:p w14:paraId="3D50B090">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7399DBBD">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71BA83B3">
      <w:pPr>
        <w:numPr>
          <w:ilvl w:val="0"/>
          <w:numId w:val="0"/>
        </w:numPr>
        <w:rPr>
          <w:rFonts w:hint="eastAsia" w:ascii="黑体" w:hAnsi="黑体" w:eastAsia="黑体" w:cs="黑体"/>
          <w:b/>
          <w:bCs/>
          <w:lang w:val="en-US" w:eastAsia="zh-CN"/>
        </w:rPr>
      </w:pPr>
      <w:bookmarkStart w:id="1" w:name="_Toc482279881"/>
    </w:p>
    <w:p w14:paraId="24749CFD">
      <w:pPr>
        <w:rPr>
          <w:rFonts w:ascii="宋体" w:hAnsi="宋体" w:eastAsia="宋体" w:cs="宋体"/>
          <w:color w:val="auto"/>
          <w:kern w:val="0"/>
          <w:sz w:val="14"/>
          <w:szCs w:val="14"/>
        </w:rPr>
      </w:pPr>
      <w:r>
        <w:rPr>
          <w:rFonts w:hint="eastAsia" w:ascii="宋体" w:hAnsi="宋体" w:eastAsia="宋体" w:cs="宋体"/>
          <w:color w:val="auto"/>
          <w:kern w:val="0"/>
          <w:szCs w:val="21"/>
        </w:rPr>
        <w:t>维护要求：</w:t>
      </w:r>
    </w:p>
    <w:p w14:paraId="1719BF94">
      <w:pPr>
        <w:widowControl/>
        <w:spacing w:line="210" w:lineRule="atLeas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本次询价采购的质量标准应符合国家相关规范的要求《建筑消防设施的</w:t>
      </w:r>
      <w:r>
        <w:rPr>
          <w:rFonts w:hint="eastAsia"/>
          <w:color w:val="auto"/>
        </w:rPr>
        <w:t>维护管理》（GB25201</w:t>
      </w:r>
      <w:r>
        <w:rPr>
          <w:rFonts w:hint="eastAsia" w:ascii="宋体" w:hAnsi="宋体" w:eastAsia="宋体" w:cs="宋体"/>
          <w:color w:val="auto"/>
          <w:kern w:val="0"/>
          <w:sz w:val="24"/>
          <w:szCs w:val="24"/>
        </w:rPr>
        <w:t>-2010）等消防技术标准规定的内容、程序、周期等要求，对合同约定范围内的建筑消防设施</w:t>
      </w:r>
      <w:r>
        <w:rPr>
          <w:rFonts w:hint="eastAsia" w:ascii="宋体" w:hAnsi="宋体" w:eastAsia="宋体" w:cs="宋体"/>
          <w:color w:val="auto"/>
          <w:kern w:val="0"/>
          <w:sz w:val="24"/>
          <w:szCs w:val="24"/>
          <w:lang w:val="en-US" w:eastAsia="zh-CN"/>
        </w:rPr>
        <w:t>每周</w:t>
      </w:r>
      <w:r>
        <w:rPr>
          <w:rFonts w:hint="eastAsia" w:ascii="宋体" w:hAnsi="宋体" w:eastAsia="宋体" w:cs="宋体"/>
          <w:color w:val="auto"/>
          <w:kern w:val="0"/>
          <w:sz w:val="24"/>
          <w:szCs w:val="24"/>
        </w:rPr>
        <w:t>开展检查、维修、保养、测试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等技术服务</w:t>
      </w:r>
      <w:r>
        <w:rPr>
          <w:rFonts w:hint="eastAsia" w:ascii="宋体" w:hAnsi="宋体" w:eastAsia="宋体" w:cs="宋体"/>
          <w:color w:val="auto"/>
          <w:kern w:val="0"/>
          <w:sz w:val="24"/>
          <w:szCs w:val="24"/>
          <w:lang w:val="en-US" w:eastAsia="zh-CN"/>
        </w:rPr>
        <w:t>不少于两次，故障排除响应时间不超过4小时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要有巡查记录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消防栓巡检每月记录不少于一次，并出具消防设施维护月度保养报告给校区确认，含建筑消防设施年度定期检测报告</w:t>
      </w:r>
      <w:r>
        <w:rPr>
          <w:rFonts w:hint="eastAsia" w:ascii="宋体" w:hAnsi="宋体" w:eastAsia="宋体" w:cs="宋体"/>
          <w:color w:val="auto"/>
          <w:kern w:val="0"/>
          <w:sz w:val="24"/>
          <w:szCs w:val="24"/>
          <w:lang w:eastAsia="zh-CN"/>
        </w:rPr>
        <w:t>。</w:t>
      </w:r>
    </w:p>
    <w:p w14:paraId="2FBF4653">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auto"/>
          <w:kern w:val="0"/>
          <w:sz w:val="24"/>
          <w:szCs w:val="24"/>
        </w:rPr>
        <w:t>设备设施清单 </w:t>
      </w:r>
      <w:r>
        <w:rPr>
          <w:rFonts w:hint="eastAsia" w:ascii="宋体" w:hAnsi="宋体" w:eastAsia="宋体" w:cs="宋体"/>
          <w:b/>
          <w:bCs/>
          <w:color w:val="FF0000"/>
          <w:kern w:val="0"/>
          <w:sz w:val="24"/>
          <w:szCs w:val="24"/>
        </w:rPr>
        <w:t> </w:t>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960"/>
        <w:gridCol w:w="1080"/>
        <w:gridCol w:w="1080"/>
        <w:gridCol w:w="1080"/>
      </w:tblGrid>
      <w:tr w14:paraId="1A20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5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60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设施设备名称</w:t>
            </w:r>
          </w:p>
        </w:tc>
      </w:tr>
      <w:tr w14:paraId="779E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D23E">
            <w:pPr>
              <w:jc w:val="center"/>
              <w:rPr>
                <w:rFonts w:hint="eastAsia" w:ascii="宋体" w:hAnsi="宋体" w:eastAsia="宋体" w:cs="宋体"/>
                <w:i w:val="0"/>
                <w:iCs w:val="0"/>
                <w:color w:val="000000"/>
                <w:sz w:val="24"/>
                <w:szCs w:val="24"/>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E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E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4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C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0DE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C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8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消防供配电设施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8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7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CECE">
            <w:pPr>
              <w:jc w:val="center"/>
              <w:rPr>
                <w:rFonts w:hint="eastAsia" w:ascii="宋体" w:hAnsi="宋体" w:eastAsia="宋体" w:cs="宋体"/>
                <w:i w:val="0"/>
                <w:iCs w:val="0"/>
                <w:color w:val="000000"/>
                <w:sz w:val="24"/>
                <w:szCs w:val="24"/>
                <w:u w:val="none"/>
              </w:rPr>
            </w:pPr>
          </w:p>
        </w:tc>
      </w:tr>
      <w:tr w14:paraId="4189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A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5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火灾自动报警系统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C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3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833A">
            <w:pPr>
              <w:jc w:val="center"/>
              <w:rPr>
                <w:rFonts w:hint="eastAsia" w:ascii="宋体" w:hAnsi="宋体" w:eastAsia="宋体" w:cs="宋体"/>
                <w:i w:val="0"/>
                <w:iCs w:val="0"/>
                <w:color w:val="000000"/>
                <w:sz w:val="24"/>
                <w:szCs w:val="24"/>
                <w:u w:val="none"/>
              </w:rPr>
            </w:pPr>
          </w:p>
        </w:tc>
      </w:tr>
      <w:tr w14:paraId="6D0F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1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5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消防设备状态监测器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6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0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8E79">
            <w:pPr>
              <w:jc w:val="center"/>
              <w:rPr>
                <w:rFonts w:hint="eastAsia" w:ascii="宋体" w:hAnsi="宋体" w:eastAsia="宋体" w:cs="宋体"/>
                <w:i w:val="0"/>
                <w:iCs w:val="0"/>
                <w:color w:val="000000"/>
                <w:sz w:val="24"/>
                <w:szCs w:val="24"/>
                <w:u w:val="none"/>
              </w:rPr>
            </w:pPr>
          </w:p>
        </w:tc>
      </w:tr>
      <w:tr w14:paraId="2496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1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0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火灾报警控制微机（CRT）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3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E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AE78">
            <w:pPr>
              <w:jc w:val="center"/>
              <w:rPr>
                <w:rFonts w:hint="eastAsia" w:ascii="宋体" w:hAnsi="宋体" w:eastAsia="宋体" w:cs="宋体"/>
                <w:i w:val="0"/>
                <w:iCs w:val="0"/>
                <w:color w:val="000000"/>
                <w:sz w:val="24"/>
                <w:szCs w:val="24"/>
                <w:u w:val="none"/>
              </w:rPr>
            </w:pPr>
          </w:p>
        </w:tc>
      </w:tr>
      <w:tr w14:paraId="1C74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E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远程控制箱（柜）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2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2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8856">
            <w:pPr>
              <w:jc w:val="center"/>
              <w:rPr>
                <w:rFonts w:hint="eastAsia" w:ascii="宋体" w:hAnsi="宋体" w:eastAsia="宋体" w:cs="宋体"/>
                <w:i w:val="0"/>
                <w:iCs w:val="0"/>
                <w:color w:val="000000"/>
                <w:sz w:val="24"/>
                <w:szCs w:val="24"/>
                <w:u w:val="none"/>
              </w:rPr>
            </w:pPr>
          </w:p>
        </w:tc>
      </w:tr>
      <w:tr w14:paraId="72DA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6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9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3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01B2">
            <w:pPr>
              <w:jc w:val="center"/>
              <w:rPr>
                <w:rFonts w:hint="eastAsia" w:ascii="宋体" w:hAnsi="宋体" w:eastAsia="宋体" w:cs="宋体"/>
                <w:i w:val="0"/>
                <w:iCs w:val="0"/>
                <w:color w:val="000000"/>
                <w:sz w:val="24"/>
                <w:szCs w:val="24"/>
                <w:u w:val="none"/>
              </w:rPr>
            </w:pPr>
          </w:p>
        </w:tc>
      </w:tr>
      <w:tr w14:paraId="3326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3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电气火灾监控主机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4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6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E5A4">
            <w:pPr>
              <w:jc w:val="center"/>
              <w:rPr>
                <w:rFonts w:hint="eastAsia" w:ascii="宋体" w:hAnsi="宋体" w:eastAsia="宋体" w:cs="宋体"/>
                <w:i w:val="0"/>
                <w:iCs w:val="0"/>
                <w:color w:val="000000"/>
                <w:sz w:val="24"/>
                <w:szCs w:val="24"/>
                <w:u w:val="none"/>
              </w:rPr>
            </w:pPr>
          </w:p>
        </w:tc>
      </w:tr>
      <w:tr w14:paraId="1555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C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4141模块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F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7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620">
            <w:pPr>
              <w:jc w:val="center"/>
              <w:rPr>
                <w:rFonts w:hint="eastAsia" w:ascii="宋体" w:hAnsi="宋体" w:eastAsia="宋体" w:cs="宋体"/>
                <w:i w:val="0"/>
                <w:iCs w:val="0"/>
                <w:color w:val="000000"/>
                <w:sz w:val="24"/>
                <w:szCs w:val="24"/>
                <w:u w:val="none"/>
              </w:rPr>
            </w:pPr>
          </w:p>
        </w:tc>
      </w:tr>
      <w:tr w14:paraId="5ED6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8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点型探测器（JTW-BCD-2103A）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6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3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2497">
            <w:pPr>
              <w:jc w:val="center"/>
              <w:rPr>
                <w:rFonts w:hint="eastAsia" w:ascii="宋体" w:hAnsi="宋体" w:eastAsia="宋体" w:cs="宋体"/>
                <w:i w:val="0"/>
                <w:iCs w:val="0"/>
                <w:color w:val="000000"/>
                <w:sz w:val="24"/>
                <w:szCs w:val="24"/>
                <w:u w:val="none"/>
              </w:rPr>
            </w:pPr>
          </w:p>
        </w:tc>
      </w:tr>
      <w:tr w14:paraId="6EB3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5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消防广播（扬声器）吸顶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7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A805">
            <w:pPr>
              <w:jc w:val="center"/>
              <w:rPr>
                <w:rFonts w:hint="eastAsia" w:ascii="宋体" w:hAnsi="宋体" w:eastAsia="宋体" w:cs="宋体"/>
                <w:i w:val="0"/>
                <w:iCs w:val="0"/>
                <w:color w:val="000000"/>
                <w:sz w:val="24"/>
                <w:szCs w:val="24"/>
                <w:u w:val="none"/>
              </w:rPr>
            </w:pPr>
          </w:p>
        </w:tc>
      </w:tr>
      <w:tr w14:paraId="2F46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F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7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消防广播（扬声器）壁挂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4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7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66AA">
            <w:pPr>
              <w:jc w:val="center"/>
              <w:rPr>
                <w:rFonts w:hint="eastAsia" w:ascii="宋体" w:hAnsi="宋体" w:eastAsia="宋体" w:cs="宋体"/>
                <w:i w:val="0"/>
                <w:iCs w:val="0"/>
                <w:color w:val="000000"/>
                <w:sz w:val="24"/>
                <w:szCs w:val="24"/>
                <w:u w:val="none"/>
              </w:rPr>
            </w:pPr>
          </w:p>
        </w:tc>
      </w:tr>
      <w:tr w14:paraId="3EE3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0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D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消火栓起泵按钮（J-XAP-1）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E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9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7132">
            <w:pPr>
              <w:jc w:val="center"/>
              <w:rPr>
                <w:rFonts w:hint="eastAsia" w:ascii="宋体" w:hAnsi="宋体" w:eastAsia="宋体" w:cs="宋体"/>
                <w:i w:val="0"/>
                <w:iCs w:val="0"/>
                <w:color w:val="000000"/>
                <w:sz w:val="24"/>
                <w:szCs w:val="24"/>
                <w:u w:val="none"/>
              </w:rPr>
            </w:pPr>
          </w:p>
        </w:tc>
      </w:tr>
      <w:tr w14:paraId="5671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3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8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手动报警按钮J-SAP-M-03(带电话插孔)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9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9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CD4">
            <w:pPr>
              <w:jc w:val="center"/>
              <w:rPr>
                <w:rFonts w:hint="eastAsia" w:ascii="宋体" w:hAnsi="宋体" w:eastAsia="宋体" w:cs="宋体"/>
                <w:i w:val="0"/>
                <w:iCs w:val="0"/>
                <w:color w:val="000000"/>
                <w:sz w:val="24"/>
                <w:szCs w:val="24"/>
                <w:u w:val="none"/>
              </w:rPr>
            </w:pPr>
          </w:p>
        </w:tc>
      </w:tr>
      <w:tr w14:paraId="6E60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5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8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声光报警器（SGJ-1）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2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7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CF2C">
            <w:pPr>
              <w:jc w:val="center"/>
              <w:rPr>
                <w:rFonts w:hint="eastAsia" w:ascii="宋体" w:hAnsi="宋体" w:eastAsia="宋体" w:cs="宋体"/>
                <w:i w:val="0"/>
                <w:iCs w:val="0"/>
                <w:color w:val="000000"/>
                <w:sz w:val="24"/>
                <w:szCs w:val="24"/>
                <w:u w:val="none"/>
              </w:rPr>
            </w:pPr>
          </w:p>
        </w:tc>
      </w:tr>
      <w:tr w14:paraId="61FC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5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A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短路隔离器（HJ-1751）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7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5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116A">
            <w:pPr>
              <w:jc w:val="center"/>
              <w:rPr>
                <w:rFonts w:hint="eastAsia" w:ascii="宋体" w:hAnsi="宋体" w:eastAsia="宋体" w:cs="宋体"/>
                <w:i w:val="0"/>
                <w:iCs w:val="0"/>
                <w:color w:val="000000"/>
                <w:sz w:val="24"/>
                <w:szCs w:val="24"/>
                <w:u w:val="none"/>
              </w:rPr>
            </w:pPr>
          </w:p>
        </w:tc>
      </w:tr>
      <w:tr w14:paraId="2A77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9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控制模块（HJ-1825）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5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6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FB55">
            <w:pPr>
              <w:jc w:val="center"/>
              <w:rPr>
                <w:rFonts w:hint="eastAsia" w:ascii="宋体" w:hAnsi="宋体" w:eastAsia="宋体" w:cs="宋体"/>
                <w:i w:val="0"/>
                <w:iCs w:val="0"/>
                <w:color w:val="000000"/>
                <w:sz w:val="24"/>
                <w:szCs w:val="24"/>
                <w:u w:val="none"/>
              </w:rPr>
            </w:pPr>
          </w:p>
        </w:tc>
      </w:tr>
      <w:tr w14:paraId="54DB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9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火灾显示盘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B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C101">
            <w:pPr>
              <w:jc w:val="center"/>
              <w:rPr>
                <w:rFonts w:hint="eastAsia" w:ascii="宋体" w:hAnsi="宋体" w:eastAsia="宋体" w:cs="宋体"/>
                <w:i w:val="0"/>
                <w:iCs w:val="0"/>
                <w:color w:val="000000"/>
                <w:sz w:val="24"/>
                <w:szCs w:val="24"/>
                <w:u w:val="none"/>
              </w:rPr>
            </w:pPr>
          </w:p>
        </w:tc>
      </w:tr>
      <w:tr w14:paraId="7091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1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2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消防设备状态检测模块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2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3B06">
            <w:pPr>
              <w:jc w:val="center"/>
              <w:rPr>
                <w:rFonts w:hint="eastAsia" w:ascii="宋体" w:hAnsi="宋体" w:eastAsia="宋体" w:cs="宋体"/>
                <w:i w:val="0"/>
                <w:iCs w:val="0"/>
                <w:color w:val="000000"/>
                <w:sz w:val="24"/>
                <w:szCs w:val="24"/>
                <w:u w:val="none"/>
              </w:rPr>
            </w:pPr>
          </w:p>
        </w:tc>
      </w:tr>
      <w:tr w14:paraId="3705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A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B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总线制输入模块（HJ-1750）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4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F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1ED1">
            <w:pPr>
              <w:jc w:val="center"/>
              <w:rPr>
                <w:rFonts w:hint="eastAsia" w:ascii="宋体" w:hAnsi="宋体" w:eastAsia="宋体" w:cs="宋体"/>
                <w:i w:val="0"/>
                <w:iCs w:val="0"/>
                <w:color w:val="000000"/>
                <w:sz w:val="24"/>
                <w:szCs w:val="24"/>
                <w:u w:val="none"/>
              </w:rPr>
            </w:pPr>
          </w:p>
        </w:tc>
      </w:tr>
      <w:tr w14:paraId="63CA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8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消防警铃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D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9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A0D6">
            <w:pPr>
              <w:jc w:val="center"/>
              <w:rPr>
                <w:rFonts w:hint="eastAsia" w:ascii="宋体" w:hAnsi="宋体" w:eastAsia="宋体" w:cs="宋体"/>
                <w:i w:val="0"/>
                <w:iCs w:val="0"/>
                <w:color w:val="000000"/>
                <w:sz w:val="24"/>
                <w:szCs w:val="24"/>
                <w:u w:val="none"/>
              </w:rPr>
            </w:pPr>
          </w:p>
        </w:tc>
      </w:tr>
      <w:tr w14:paraId="4E61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A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2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总线式电话分机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8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0927">
            <w:pPr>
              <w:jc w:val="center"/>
              <w:rPr>
                <w:rFonts w:hint="eastAsia" w:ascii="宋体" w:hAnsi="宋体" w:eastAsia="宋体" w:cs="宋体"/>
                <w:i w:val="0"/>
                <w:iCs w:val="0"/>
                <w:color w:val="000000"/>
                <w:sz w:val="24"/>
                <w:szCs w:val="24"/>
                <w:u w:val="none"/>
              </w:rPr>
            </w:pPr>
          </w:p>
        </w:tc>
      </w:tr>
      <w:tr w14:paraId="1405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B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D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6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7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BBA9">
            <w:pPr>
              <w:jc w:val="center"/>
              <w:rPr>
                <w:rFonts w:hint="eastAsia" w:ascii="宋体" w:hAnsi="宋体" w:eastAsia="宋体" w:cs="宋体"/>
                <w:i w:val="0"/>
                <w:iCs w:val="0"/>
                <w:color w:val="000000"/>
                <w:sz w:val="24"/>
                <w:szCs w:val="24"/>
                <w:u w:val="none"/>
              </w:rPr>
            </w:pPr>
          </w:p>
        </w:tc>
      </w:tr>
      <w:tr w14:paraId="6B75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B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3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8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F415">
            <w:pPr>
              <w:jc w:val="center"/>
              <w:rPr>
                <w:rFonts w:hint="eastAsia" w:ascii="宋体" w:hAnsi="宋体" w:eastAsia="宋体" w:cs="宋体"/>
                <w:i w:val="0"/>
                <w:iCs w:val="0"/>
                <w:color w:val="000000"/>
                <w:sz w:val="24"/>
                <w:szCs w:val="24"/>
                <w:u w:val="none"/>
              </w:rPr>
            </w:pPr>
          </w:p>
        </w:tc>
      </w:tr>
      <w:tr w14:paraId="655A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9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0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防火卷帘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C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5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B57A">
            <w:pPr>
              <w:jc w:val="center"/>
              <w:rPr>
                <w:rFonts w:hint="eastAsia" w:ascii="宋体" w:hAnsi="宋体" w:eastAsia="宋体" w:cs="宋体"/>
                <w:i w:val="0"/>
                <w:iCs w:val="0"/>
                <w:color w:val="000000"/>
                <w:sz w:val="24"/>
                <w:szCs w:val="24"/>
                <w:u w:val="none"/>
              </w:rPr>
            </w:pPr>
          </w:p>
        </w:tc>
      </w:tr>
      <w:tr w14:paraId="347F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4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F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4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5857">
            <w:pPr>
              <w:jc w:val="center"/>
              <w:rPr>
                <w:rFonts w:hint="eastAsia" w:ascii="宋体" w:hAnsi="宋体" w:eastAsia="宋体" w:cs="宋体"/>
                <w:i w:val="0"/>
                <w:iCs w:val="0"/>
                <w:color w:val="000000"/>
                <w:sz w:val="24"/>
                <w:szCs w:val="24"/>
                <w:u w:val="none"/>
              </w:rPr>
            </w:pPr>
          </w:p>
        </w:tc>
      </w:tr>
      <w:tr w14:paraId="7A21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2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D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E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A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695F">
            <w:pPr>
              <w:jc w:val="center"/>
              <w:rPr>
                <w:rFonts w:hint="eastAsia" w:ascii="宋体" w:hAnsi="宋体" w:eastAsia="宋体" w:cs="宋体"/>
                <w:i w:val="0"/>
                <w:iCs w:val="0"/>
                <w:color w:val="000000"/>
                <w:sz w:val="24"/>
                <w:szCs w:val="24"/>
                <w:u w:val="none"/>
              </w:rPr>
            </w:pPr>
          </w:p>
        </w:tc>
      </w:tr>
      <w:tr w14:paraId="44D1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E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1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1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2670">
            <w:pPr>
              <w:jc w:val="center"/>
              <w:rPr>
                <w:rFonts w:hint="eastAsia" w:ascii="宋体" w:hAnsi="宋体" w:eastAsia="宋体" w:cs="宋体"/>
                <w:i w:val="0"/>
                <w:iCs w:val="0"/>
                <w:color w:val="000000"/>
                <w:sz w:val="24"/>
                <w:szCs w:val="24"/>
                <w:u w:val="none"/>
              </w:rPr>
            </w:pPr>
          </w:p>
        </w:tc>
      </w:tr>
      <w:tr w14:paraId="3FA9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9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7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气体灭火系统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0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4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0911">
            <w:pPr>
              <w:jc w:val="center"/>
              <w:rPr>
                <w:rFonts w:hint="eastAsia" w:ascii="宋体" w:hAnsi="宋体" w:eastAsia="宋体" w:cs="宋体"/>
                <w:i w:val="0"/>
                <w:iCs w:val="0"/>
                <w:color w:val="000000"/>
                <w:sz w:val="24"/>
                <w:szCs w:val="24"/>
                <w:u w:val="none"/>
              </w:rPr>
            </w:pPr>
          </w:p>
        </w:tc>
      </w:tr>
      <w:tr w14:paraId="1F45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4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水箱（18吨）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C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F782">
            <w:pPr>
              <w:jc w:val="center"/>
              <w:rPr>
                <w:rFonts w:hint="eastAsia" w:ascii="宋体" w:hAnsi="宋体" w:eastAsia="宋体" w:cs="宋体"/>
                <w:i w:val="0"/>
                <w:iCs w:val="0"/>
                <w:color w:val="000000"/>
                <w:sz w:val="24"/>
                <w:szCs w:val="24"/>
                <w:u w:val="none"/>
              </w:rPr>
            </w:pPr>
          </w:p>
        </w:tc>
      </w:tr>
      <w:tr w14:paraId="7A6E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4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8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水池（540吨）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F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8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A8FB">
            <w:pPr>
              <w:jc w:val="center"/>
              <w:rPr>
                <w:rFonts w:hint="eastAsia" w:ascii="宋体" w:hAnsi="宋体" w:eastAsia="宋体" w:cs="宋体"/>
                <w:i w:val="0"/>
                <w:iCs w:val="0"/>
                <w:color w:val="000000"/>
                <w:sz w:val="24"/>
                <w:szCs w:val="24"/>
                <w:u w:val="none"/>
              </w:rPr>
            </w:pPr>
          </w:p>
        </w:tc>
      </w:tr>
      <w:tr w14:paraId="784A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D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防排烟风机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F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8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9627">
            <w:pPr>
              <w:jc w:val="center"/>
              <w:rPr>
                <w:rFonts w:hint="eastAsia" w:ascii="宋体" w:hAnsi="宋体" w:eastAsia="宋体" w:cs="宋体"/>
                <w:i w:val="0"/>
                <w:iCs w:val="0"/>
                <w:color w:val="000000"/>
                <w:sz w:val="24"/>
                <w:szCs w:val="24"/>
                <w:u w:val="none"/>
              </w:rPr>
            </w:pPr>
          </w:p>
        </w:tc>
      </w:tr>
      <w:tr w14:paraId="5FC6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9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5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6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90B9">
            <w:pPr>
              <w:jc w:val="center"/>
              <w:rPr>
                <w:rFonts w:hint="eastAsia" w:ascii="宋体" w:hAnsi="宋体" w:eastAsia="宋体" w:cs="宋体"/>
                <w:i w:val="0"/>
                <w:iCs w:val="0"/>
                <w:color w:val="000000"/>
                <w:sz w:val="24"/>
                <w:szCs w:val="24"/>
                <w:u w:val="none"/>
              </w:rPr>
            </w:pPr>
          </w:p>
        </w:tc>
      </w:tr>
      <w:tr w14:paraId="23B9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7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3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0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B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9BC3">
            <w:pPr>
              <w:jc w:val="center"/>
              <w:rPr>
                <w:rFonts w:hint="eastAsia" w:ascii="宋体" w:hAnsi="宋体" w:eastAsia="宋体" w:cs="宋体"/>
                <w:i w:val="0"/>
                <w:iCs w:val="0"/>
                <w:color w:val="000000"/>
                <w:sz w:val="24"/>
                <w:szCs w:val="24"/>
                <w:u w:val="none"/>
              </w:rPr>
            </w:pPr>
          </w:p>
        </w:tc>
      </w:tr>
      <w:tr w14:paraId="78F7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A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室外消火栓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2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256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CD38">
            <w:pPr>
              <w:jc w:val="center"/>
              <w:rPr>
                <w:rFonts w:hint="eastAsia" w:ascii="宋体" w:hAnsi="宋体" w:eastAsia="宋体" w:cs="宋体"/>
                <w:i w:val="0"/>
                <w:iCs w:val="0"/>
                <w:color w:val="000000"/>
                <w:sz w:val="24"/>
                <w:szCs w:val="24"/>
                <w:u w:val="none"/>
              </w:rPr>
            </w:pPr>
          </w:p>
        </w:tc>
      </w:tr>
      <w:tr w14:paraId="3BAB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E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2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消火栓水泵接合器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E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9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2963">
            <w:pPr>
              <w:jc w:val="center"/>
              <w:rPr>
                <w:rFonts w:hint="eastAsia" w:ascii="宋体" w:hAnsi="宋体" w:eastAsia="宋体" w:cs="宋体"/>
                <w:i w:val="0"/>
                <w:iCs w:val="0"/>
                <w:color w:val="000000"/>
                <w:sz w:val="24"/>
                <w:szCs w:val="24"/>
                <w:u w:val="none"/>
              </w:rPr>
            </w:pPr>
          </w:p>
        </w:tc>
      </w:tr>
      <w:tr w14:paraId="1010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1742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960" w:type="dxa"/>
            <w:tcBorders>
              <w:top w:val="single" w:color="000000" w:sz="4" w:space="0"/>
              <w:left w:val="single" w:color="000000" w:sz="4" w:space="0"/>
              <w:bottom w:val="nil"/>
              <w:right w:val="single" w:color="000000" w:sz="4" w:space="0"/>
            </w:tcBorders>
            <w:shd w:val="clear" w:color="auto" w:fill="auto"/>
            <w:vAlign w:val="center"/>
          </w:tcPr>
          <w:p w14:paraId="4CF3A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喷淋水泵接合器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7274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BD73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B82371">
            <w:pPr>
              <w:jc w:val="center"/>
              <w:rPr>
                <w:rFonts w:hint="eastAsia" w:ascii="宋体" w:hAnsi="宋体" w:eastAsia="宋体" w:cs="宋体"/>
                <w:i w:val="0"/>
                <w:iCs w:val="0"/>
                <w:color w:val="000000"/>
                <w:sz w:val="24"/>
                <w:szCs w:val="24"/>
                <w:u w:val="none"/>
              </w:rPr>
            </w:pPr>
          </w:p>
        </w:tc>
      </w:tr>
      <w:tr w14:paraId="7F10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2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D053">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建筑消防设施年度定期检测报告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93E">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52BF">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891E">
            <w:pPr>
              <w:rPr>
                <w:rFonts w:hint="eastAsia" w:ascii="宋体" w:hAnsi="宋体" w:eastAsia="宋体" w:cs="宋体"/>
                <w:i w:val="0"/>
                <w:iCs w:val="0"/>
                <w:color w:val="000000"/>
                <w:sz w:val="24"/>
                <w:szCs w:val="24"/>
                <w:u w:val="none"/>
              </w:rPr>
            </w:pPr>
          </w:p>
        </w:tc>
      </w:tr>
    </w:tbl>
    <w:p w14:paraId="4A71E912">
      <w:pPr>
        <w:jc w:val="center"/>
        <w:rPr>
          <w:rFonts w:ascii="宋体" w:hAnsi="宋体" w:eastAsia="宋体"/>
        </w:rPr>
      </w:pPr>
      <w:bookmarkStart w:id="2" w:name="_GoBack"/>
      <w:bookmarkEnd w:id="2"/>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2667D586">
      <w:pPr>
        <w:spacing w:line="360" w:lineRule="auto"/>
        <w:rPr>
          <w:rFonts w:ascii="宋体" w:hAnsi="宋体" w:eastAsia="宋体" w:cs="宋体"/>
          <w:color w:val="000000"/>
          <w:kern w:val="0"/>
          <w:sz w:val="24"/>
          <w:szCs w:val="24"/>
        </w:rPr>
      </w:pPr>
    </w:p>
    <w:p w14:paraId="1C56593D">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南通开发区能达小学</w:t>
      </w:r>
    </w:p>
    <w:p w14:paraId="4F97A468">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31404891">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08F745F1">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0CCBE39D">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2745492F">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13D56403">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4BA0DBC5">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3C0AE80A">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2C4F366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5932AE5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4E1B2FBB">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588EEA52">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291153F4">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0320315F">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77AA6D20">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74A9832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南通开发区能达小学消防维护保养项目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36B17C7C">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16C31E3B">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5F25F631">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70092AC3">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27AF813E">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6C57A001">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08042984">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30D7DD76">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1596FC17">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南通开发区能达小学</w:t>
      </w:r>
      <w:r>
        <w:rPr>
          <w:rFonts w:hint="eastAsia" w:ascii="宋体" w:hAnsi="宋体" w:eastAsia="宋体" w:cs="宋体"/>
          <w:sz w:val="24"/>
          <w:szCs w:val="24"/>
        </w:rPr>
        <w:t>。</w:t>
      </w:r>
    </w:p>
    <w:p w14:paraId="33200CF0">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1253C533">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0A4DBBE6">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14:paraId="3DA8A33F">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14:paraId="1D63678E">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439E5351">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13ED7F54">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7000842D">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3210740A">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1FF17BC4">
      <w:pPr>
        <w:spacing w:line="480" w:lineRule="auto"/>
        <w:rPr>
          <w:rFonts w:ascii="宋体" w:hAnsi="宋体" w:eastAsia="宋体" w:cs="宋体"/>
          <w:sz w:val="24"/>
          <w:szCs w:val="24"/>
        </w:rPr>
      </w:pPr>
    </w:p>
    <w:p w14:paraId="037AD49A">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1760D864">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5447C1A">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76225CC2">
      <w:pPr>
        <w:widowControl/>
        <w:jc w:val="center"/>
        <w:rPr>
          <w:rFonts w:ascii="宋体" w:hAnsi="宋体" w:eastAsia="宋体"/>
          <w:b/>
          <w:bCs/>
          <w:sz w:val="32"/>
          <w:szCs w:val="32"/>
        </w:rPr>
      </w:pPr>
    </w:p>
    <w:p w14:paraId="2F8A444E">
      <w:pPr>
        <w:widowControl/>
        <w:jc w:val="center"/>
        <w:rPr>
          <w:rFonts w:ascii="宋体" w:hAnsi="宋体" w:eastAsia="宋体"/>
          <w:b/>
          <w:bCs/>
          <w:sz w:val="32"/>
          <w:szCs w:val="32"/>
        </w:rPr>
      </w:pPr>
    </w:p>
    <w:p w14:paraId="0612A28F">
      <w:pPr>
        <w:spacing w:line="360" w:lineRule="auto"/>
        <w:jc w:val="center"/>
        <w:rPr>
          <w:rFonts w:ascii="宋体" w:hAnsi="宋体" w:eastAsia="宋体"/>
          <w:color w:val="000000"/>
          <w:sz w:val="32"/>
          <w:szCs w:val="32"/>
        </w:rPr>
      </w:pPr>
      <w:r>
        <w:rPr>
          <w:rFonts w:ascii="宋体" w:hAnsi="宋体" w:eastAsia="宋体"/>
        </w:rPr>
        <w:br w:type="page"/>
      </w:r>
    </w:p>
    <w:p w14:paraId="02E6735D">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6107DB64">
      <w:pPr>
        <w:widowControl/>
        <w:jc w:val="center"/>
        <w:rPr>
          <w:rFonts w:ascii="宋体" w:hAnsi="宋体" w:eastAsia="宋体"/>
          <w:b/>
          <w:bCs/>
          <w:sz w:val="32"/>
          <w:szCs w:val="32"/>
        </w:rPr>
      </w:pPr>
    </w:p>
    <w:p w14:paraId="57319EDF">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4DB72E3F">
      <w:pPr>
        <w:widowControl/>
        <w:jc w:val="center"/>
        <w:rPr>
          <w:rFonts w:ascii="宋体" w:hAnsi="宋体" w:eastAsia="宋体"/>
          <w:b/>
          <w:bCs/>
          <w:sz w:val="32"/>
          <w:szCs w:val="32"/>
        </w:rPr>
      </w:pPr>
    </w:p>
    <w:p w14:paraId="0A2E1F7A">
      <w:pPr>
        <w:jc w:val="center"/>
        <w:rPr>
          <w:rFonts w:ascii="宋体" w:hAnsi="宋体" w:eastAsia="宋体"/>
          <w:b/>
          <w:sz w:val="32"/>
          <w:szCs w:val="32"/>
        </w:rPr>
      </w:pPr>
      <w:r>
        <w:rPr>
          <w:rFonts w:hint="eastAsia" w:ascii="宋体" w:hAnsi="宋体" w:eastAsia="宋体"/>
          <w:b/>
          <w:sz w:val="32"/>
          <w:szCs w:val="32"/>
        </w:rPr>
        <w:t>2、开标一览表</w:t>
      </w:r>
    </w:p>
    <w:p w14:paraId="53E66E6A">
      <w:pPr>
        <w:jc w:val="center"/>
        <w:rPr>
          <w:rFonts w:ascii="宋体" w:hAnsi="宋体" w:eastAsia="宋体"/>
          <w:b/>
          <w:sz w:val="32"/>
          <w:szCs w:val="32"/>
        </w:rPr>
      </w:pPr>
    </w:p>
    <w:p w14:paraId="04EB5F0A">
      <w:pPr>
        <w:rPr>
          <w:rFonts w:ascii="宋体" w:hAnsi="宋体" w:eastAsia="宋体"/>
          <w:sz w:val="24"/>
          <w:szCs w:val="24"/>
        </w:rPr>
      </w:pPr>
      <w:r>
        <w:rPr>
          <w:rFonts w:hint="eastAsia" w:ascii="宋体" w:hAnsi="宋体" w:eastAsia="宋体"/>
          <w:sz w:val="24"/>
          <w:szCs w:val="24"/>
        </w:rPr>
        <w:t>投标人全称（加盖公章）：</w:t>
      </w:r>
    </w:p>
    <w:p w14:paraId="5674A5AA">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57D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7C4F9E87">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3BD4468F">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15F3BC3B">
            <w:pPr>
              <w:jc w:val="center"/>
              <w:rPr>
                <w:rFonts w:ascii="宋体" w:hAnsi="宋体" w:eastAsia="宋体"/>
                <w:sz w:val="24"/>
                <w:szCs w:val="24"/>
              </w:rPr>
            </w:pPr>
            <w:r>
              <w:rPr>
                <w:rFonts w:hint="eastAsia" w:ascii="宋体" w:hAnsi="宋体" w:eastAsia="宋体"/>
                <w:sz w:val="24"/>
                <w:szCs w:val="24"/>
              </w:rPr>
              <w:t>备注</w:t>
            </w:r>
          </w:p>
        </w:tc>
      </w:tr>
      <w:tr w14:paraId="790C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72E054CD">
            <w:pPr>
              <w:pStyle w:val="4"/>
              <w:adjustRightInd w:val="0"/>
              <w:snapToGrid w:val="0"/>
              <w:spacing w:line="300" w:lineRule="auto"/>
              <w:rPr>
                <w:rFonts w:ascii="宋体" w:hAnsi="宋体" w:eastAsia="宋体" w:cs="宋体"/>
                <w:kern w:val="2"/>
                <w:sz w:val="24"/>
                <w:szCs w:val="24"/>
              </w:rPr>
            </w:pPr>
          </w:p>
        </w:tc>
        <w:tc>
          <w:tcPr>
            <w:tcW w:w="2094" w:type="pct"/>
            <w:vAlign w:val="center"/>
          </w:tcPr>
          <w:p w14:paraId="05088D77">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478D7599">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64DD2ED5">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67C84DB1">
      <w:pPr>
        <w:rPr>
          <w:rFonts w:ascii="宋体" w:hAnsi="宋体" w:eastAsia="宋体"/>
          <w:sz w:val="24"/>
          <w:szCs w:val="24"/>
        </w:rPr>
      </w:pPr>
    </w:p>
    <w:p w14:paraId="6819DA8B">
      <w:pPr>
        <w:rPr>
          <w:rFonts w:ascii="宋体" w:hAnsi="宋体" w:eastAsia="宋体"/>
          <w:sz w:val="24"/>
          <w:szCs w:val="24"/>
        </w:rPr>
      </w:pPr>
    </w:p>
    <w:p w14:paraId="3A35491B">
      <w:pPr>
        <w:rPr>
          <w:rFonts w:ascii="宋体" w:hAnsi="宋体" w:eastAsia="宋体"/>
          <w:sz w:val="24"/>
          <w:szCs w:val="24"/>
        </w:rPr>
      </w:pPr>
      <w:r>
        <w:rPr>
          <w:rFonts w:hint="eastAsia" w:ascii="宋体" w:hAnsi="宋体" w:eastAsia="宋体"/>
          <w:sz w:val="24"/>
          <w:szCs w:val="24"/>
        </w:rPr>
        <w:t>法定代表人或授权代表（签字/盖章）：</w:t>
      </w:r>
    </w:p>
    <w:p w14:paraId="256C64AD">
      <w:pPr>
        <w:rPr>
          <w:rFonts w:ascii="宋体" w:hAnsi="宋体" w:eastAsia="宋体"/>
          <w:sz w:val="24"/>
          <w:szCs w:val="24"/>
        </w:rPr>
      </w:pPr>
    </w:p>
    <w:p w14:paraId="7A2B4D98">
      <w:pPr>
        <w:ind w:firstLine="480"/>
        <w:jc w:val="right"/>
        <w:rPr>
          <w:rFonts w:ascii="宋体" w:hAnsi="宋体" w:eastAsia="宋体"/>
          <w:sz w:val="24"/>
          <w:szCs w:val="24"/>
        </w:rPr>
      </w:pPr>
    </w:p>
    <w:p w14:paraId="250B56E9">
      <w:pPr>
        <w:ind w:firstLine="480"/>
        <w:jc w:val="right"/>
        <w:rPr>
          <w:rFonts w:ascii="宋体" w:hAnsi="宋体" w:eastAsia="宋体"/>
          <w:sz w:val="24"/>
          <w:szCs w:val="24"/>
        </w:rPr>
      </w:pPr>
    </w:p>
    <w:p w14:paraId="62C97A82">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14:paraId="5A60F00C">
      <w:pPr>
        <w:rPr>
          <w:rFonts w:ascii="宋体" w:hAnsi="宋体" w:eastAsia="宋体"/>
          <w:sz w:val="24"/>
          <w:szCs w:val="24"/>
        </w:rPr>
      </w:pPr>
    </w:p>
    <w:p w14:paraId="37987DA3">
      <w:pPr>
        <w:rPr>
          <w:rFonts w:ascii="宋体" w:hAnsi="宋体" w:eastAsia="宋体"/>
          <w:sz w:val="24"/>
          <w:szCs w:val="24"/>
        </w:rPr>
      </w:pPr>
    </w:p>
    <w:p w14:paraId="79279213">
      <w:pPr>
        <w:ind w:firstLine="480"/>
        <w:rPr>
          <w:rFonts w:ascii="宋体" w:hAnsi="宋体" w:eastAsia="宋体"/>
          <w:sz w:val="24"/>
          <w:szCs w:val="24"/>
        </w:rPr>
      </w:pPr>
      <w:r>
        <w:rPr>
          <w:rFonts w:hint="eastAsia" w:ascii="宋体" w:hAnsi="宋体" w:eastAsia="宋体"/>
          <w:sz w:val="24"/>
          <w:szCs w:val="24"/>
        </w:rPr>
        <w:t>填写说明：</w:t>
      </w:r>
    </w:p>
    <w:p w14:paraId="55642525">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3D02E9DE">
      <w:pPr>
        <w:pStyle w:val="2"/>
        <w:ind w:left="0" w:leftChars="0"/>
        <w:rPr>
          <w:rFonts w:ascii="宋体" w:hAnsi="宋体" w:eastAsia="宋体"/>
        </w:rPr>
      </w:pPr>
    </w:p>
    <w:p w14:paraId="081215C4">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4B6BA2D9">
      <w:pPr>
        <w:rPr>
          <w:rFonts w:ascii="宋体" w:hAnsi="宋体" w:eastAsia="宋体"/>
          <w:sz w:val="24"/>
          <w:szCs w:val="24"/>
        </w:rPr>
      </w:pPr>
    </w:p>
    <w:p w14:paraId="39D67223">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540E6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686951F">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00D1FAB4">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5CDE8B0E">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4756B8DA">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4BD3BA4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44A2D295">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4B53F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2299DAF6">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001F3FB5">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03263D03">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0EDFF31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22F9FE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6C8C955">
            <w:pPr>
              <w:widowControl/>
              <w:spacing w:line="443" w:lineRule="atLeast"/>
              <w:jc w:val="left"/>
              <w:rPr>
                <w:rFonts w:ascii="宋体" w:hAnsi="宋体" w:eastAsia="宋体" w:cs="宋体"/>
                <w:kern w:val="0"/>
                <w:sz w:val="24"/>
              </w:rPr>
            </w:pPr>
          </w:p>
        </w:tc>
      </w:tr>
      <w:tr w14:paraId="211B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AB3B085">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6D6DB315">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2B9C36C4">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35D508E3">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28B6B7F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BD4F883">
            <w:pPr>
              <w:widowControl/>
              <w:spacing w:line="443" w:lineRule="atLeast"/>
              <w:jc w:val="left"/>
              <w:rPr>
                <w:rFonts w:ascii="宋体" w:hAnsi="宋体" w:eastAsia="宋体" w:cs="宋体"/>
                <w:kern w:val="0"/>
                <w:sz w:val="24"/>
              </w:rPr>
            </w:pPr>
          </w:p>
        </w:tc>
      </w:tr>
      <w:tr w14:paraId="3F90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2A1277E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28B61D87">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250B074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840C928">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A1A669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1531F22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73145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34334E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1BB2BEF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6BC1CEA0">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55D5FD31">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3F7E8D4">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2F01B0B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5527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76A73BA">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683693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1FA2540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1EADBB03">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79C1ADC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33266A2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20D6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650F4A0C">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379A65F7">
      <w:pPr>
        <w:rPr>
          <w:rFonts w:ascii="宋体" w:hAnsi="宋体" w:eastAsia="宋体"/>
          <w:sz w:val="24"/>
          <w:szCs w:val="24"/>
        </w:rPr>
      </w:pPr>
    </w:p>
    <w:p w14:paraId="2C9BE460">
      <w:pPr>
        <w:rPr>
          <w:rFonts w:ascii="宋体" w:hAnsi="宋体" w:eastAsia="宋体"/>
          <w:sz w:val="24"/>
          <w:szCs w:val="24"/>
        </w:rPr>
      </w:pPr>
      <w:r>
        <w:rPr>
          <w:rFonts w:hint="eastAsia" w:ascii="宋体" w:hAnsi="宋体" w:eastAsia="宋体"/>
          <w:sz w:val="24"/>
          <w:szCs w:val="24"/>
        </w:rPr>
        <w:t>法定代表人或授权代表（签字/盖章）：</w:t>
      </w:r>
    </w:p>
    <w:p w14:paraId="17F9FA45">
      <w:pPr>
        <w:ind w:firstLine="480"/>
        <w:jc w:val="right"/>
        <w:rPr>
          <w:rFonts w:ascii="宋体" w:hAnsi="宋体" w:eastAsia="宋体"/>
          <w:sz w:val="24"/>
          <w:szCs w:val="24"/>
        </w:rPr>
      </w:pPr>
    </w:p>
    <w:p w14:paraId="1D0E63E8">
      <w:pPr>
        <w:ind w:firstLine="480"/>
        <w:jc w:val="right"/>
        <w:rPr>
          <w:rFonts w:ascii="宋体" w:hAnsi="宋体" w:eastAsia="宋体"/>
          <w:sz w:val="24"/>
          <w:szCs w:val="24"/>
        </w:rPr>
      </w:pPr>
      <w:r>
        <w:rPr>
          <w:rFonts w:hint="eastAsia" w:ascii="宋体" w:hAnsi="宋体" w:eastAsia="宋体"/>
          <w:sz w:val="24"/>
          <w:szCs w:val="24"/>
        </w:rPr>
        <w:t>日期：  年  月  日</w:t>
      </w:r>
    </w:p>
    <w:p w14:paraId="2D40096D">
      <w:pPr>
        <w:ind w:firstLine="480"/>
        <w:rPr>
          <w:rFonts w:ascii="宋体" w:hAnsi="宋体" w:eastAsia="宋体"/>
          <w:sz w:val="24"/>
          <w:szCs w:val="24"/>
        </w:rPr>
      </w:pPr>
    </w:p>
    <w:p w14:paraId="3EFDDEB6">
      <w:pPr>
        <w:ind w:firstLine="480"/>
        <w:rPr>
          <w:rFonts w:ascii="宋体" w:hAnsi="宋体" w:eastAsia="宋体"/>
          <w:sz w:val="24"/>
          <w:szCs w:val="24"/>
        </w:rPr>
      </w:pPr>
    </w:p>
    <w:p w14:paraId="68A0211B">
      <w:pPr>
        <w:ind w:firstLine="480"/>
        <w:rPr>
          <w:rFonts w:ascii="宋体" w:hAnsi="宋体" w:eastAsia="宋体"/>
          <w:sz w:val="24"/>
          <w:szCs w:val="24"/>
        </w:rPr>
      </w:pPr>
    </w:p>
    <w:p w14:paraId="23672DE9">
      <w:pPr>
        <w:ind w:firstLine="480"/>
        <w:rPr>
          <w:rFonts w:ascii="宋体" w:hAnsi="宋体" w:eastAsia="宋体"/>
          <w:sz w:val="24"/>
          <w:szCs w:val="24"/>
        </w:rPr>
      </w:pPr>
      <w:r>
        <w:rPr>
          <w:rFonts w:hint="eastAsia" w:ascii="宋体" w:hAnsi="宋体" w:eastAsia="宋体"/>
          <w:sz w:val="24"/>
          <w:szCs w:val="24"/>
        </w:rPr>
        <w:t>填写说明：</w:t>
      </w:r>
    </w:p>
    <w:p w14:paraId="5B4B67E0">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4405A51F">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1E5FC874">
      <w:pPr>
        <w:rPr>
          <w:rFonts w:ascii="宋体" w:hAnsi="宋体" w:eastAsia="宋体"/>
        </w:rPr>
      </w:pPr>
    </w:p>
    <w:p w14:paraId="2FB4517E">
      <w:pPr>
        <w:rPr>
          <w:rFonts w:ascii="宋体" w:hAnsi="宋体" w:eastAsia="宋体"/>
          <w:b/>
          <w:sz w:val="32"/>
          <w:szCs w:val="32"/>
        </w:rPr>
      </w:pPr>
    </w:p>
    <w:p w14:paraId="6F006155">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401B838C">
      <w:pPr>
        <w:snapToGrid w:val="0"/>
        <w:spacing w:line="360" w:lineRule="auto"/>
        <w:jc w:val="center"/>
        <w:rPr>
          <w:rFonts w:ascii="宋体" w:hAnsi="宋体" w:eastAsia="宋体" w:cs="仿宋_GB2312"/>
          <w:sz w:val="23"/>
          <w:szCs w:val="23"/>
        </w:rPr>
      </w:pPr>
    </w:p>
    <w:p w14:paraId="35C71FB1">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35835D6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25F3834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1E90272B">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7BB2F676">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1D3BBF50">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557089E6">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0A1334BF">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1D41F6AD">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0BACE369">
      <w:pPr>
        <w:snapToGrid w:val="0"/>
        <w:spacing w:line="480" w:lineRule="exact"/>
        <w:rPr>
          <w:rFonts w:ascii="宋体" w:hAnsi="宋体" w:eastAsia="宋体" w:cs="仿宋_GB2312"/>
          <w:sz w:val="23"/>
          <w:szCs w:val="23"/>
        </w:rPr>
      </w:pPr>
    </w:p>
    <w:p w14:paraId="0DDA296D">
      <w:pPr>
        <w:snapToGrid w:val="0"/>
        <w:spacing w:line="480" w:lineRule="exact"/>
        <w:rPr>
          <w:rFonts w:ascii="宋体" w:hAnsi="宋体" w:eastAsia="宋体" w:cs="仿宋_GB2312"/>
          <w:sz w:val="23"/>
          <w:szCs w:val="23"/>
        </w:rPr>
      </w:pPr>
    </w:p>
    <w:p w14:paraId="26CEFDD8">
      <w:pPr>
        <w:snapToGrid w:val="0"/>
        <w:spacing w:line="480" w:lineRule="exact"/>
        <w:rPr>
          <w:rFonts w:ascii="宋体" w:hAnsi="宋体" w:eastAsia="宋体" w:cs="仿宋_GB2312"/>
          <w:sz w:val="23"/>
          <w:szCs w:val="23"/>
        </w:rPr>
      </w:pPr>
    </w:p>
    <w:p w14:paraId="49F11D80">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085A8C47">
      <w:pPr>
        <w:jc w:val="left"/>
        <w:rPr>
          <w:rFonts w:ascii="宋体" w:hAnsi="宋体" w:eastAsia="宋体"/>
          <w:sz w:val="24"/>
        </w:rPr>
      </w:pPr>
      <w:r>
        <w:rPr>
          <w:rFonts w:ascii="宋体" w:hAnsi="宋体" w:eastAsia="宋体"/>
          <w:sz w:val="24"/>
        </w:rPr>
        <w:br w:type="page"/>
      </w:r>
    </w:p>
    <w:p w14:paraId="7B277DA7">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3687FB7E">
      <w:pPr>
        <w:snapToGrid w:val="0"/>
        <w:spacing w:line="480" w:lineRule="exact"/>
        <w:jc w:val="center"/>
        <w:rPr>
          <w:rFonts w:ascii="宋体" w:hAnsi="宋体" w:eastAsia="宋体" w:cs="仿宋_GB2312"/>
          <w:b/>
          <w:bCs/>
          <w:sz w:val="36"/>
          <w:szCs w:val="36"/>
        </w:rPr>
      </w:pPr>
    </w:p>
    <w:p w14:paraId="6588EB55">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068D373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7492ABC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19B87C1A">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2A247A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58E8E0D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6D3E5B80">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034F4F60">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56A2E1FB">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55E55D93">
      <w:pPr>
        <w:snapToGrid w:val="0"/>
        <w:spacing w:line="480" w:lineRule="exact"/>
        <w:ind w:firstLine="460" w:firstLineChars="200"/>
        <w:rPr>
          <w:rFonts w:ascii="宋体" w:hAnsi="宋体" w:eastAsia="宋体" w:cs="仿宋_GB2312"/>
          <w:sz w:val="23"/>
          <w:szCs w:val="23"/>
        </w:rPr>
      </w:pPr>
    </w:p>
    <w:p w14:paraId="29D3E5E8">
      <w:pPr>
        <w:snapToGrid w:val="0"/>
        <w:spacing w:line="480" w:lineRule="exact"/>
        <w:ind w:firstLine="460" w:firstLineChars="200"/>
        <w:jc w:val="center"/>
        <w:rPr>
          <w:rFonts w:ascii="宋体" w:hAnsi="宋体" w:eastAsia="宋体" w:cs="仿宋_GB2312"/>
          <w:sz w:val="23"/>
          <w:szCs w:val="23"/>
        </w:rPr>
      </w:pPr>
    </w:p>
    <w:p w14:paraId="424242F8">
      <w:pPr>
        <w:snapToGrid w:val="0"/>
        <w:spacing w:line="480" w:lineRule="exact"/>
        <w:ind w:firstLine="460" w:firstLineChars="200"/>
        <w:jc w:val="center"/>
        <w:rPr>
          <w:rFonts w:ascii="宋体" w:hAnsi="宋体" w:eastAsia="宋体" w:cs="仿宋_GB2312"/>
          <w:sz w:val="23"/>
          <w:szCs w:val="23"/>
        </w:rPr>
      </w:pPr>
    </w:p>
    <w:p w14:paraId="5B793ED6">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3674C2D1">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14:paraId="4EA7EB76">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5E7BA900">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14:paraId="6C8FAD15">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179A4F39">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20BCED79">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3E40AD05">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7D78364D">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B54565">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1E81CF6C">
      <w:pPr>
        <w:snapToGrid w:val="0"/>
        <w:spacing w:line="480" w:lineRule="exact"/>
        <w:ind w:firstLine="460" w:firstLineChars="200"/>
        <w:rPr>
          <w:rFonts w:hint="eastAsia" w:ascii="宋体" w:hAnsi="宋体" w:eastAsia="宋体" w:cs="仿宋_GB2312"/>
          <w:sz w:val="23"/>
          <w:szCs w:val="23"/>
        </w:rPr>
      </w:pPr>
    </w:p>
    <w:p w14:paraId="5D95778E">
      <w:pPr>
        <w:snapToGrid w:val="0"/>
        <w:spacing w:line="480" w:lineRule="exact"/>
        <w:ind w:firstLine="460" w:firstLineChars="200"/>
        <w:rPr>
          <w:rFonts w:hint="eastAsia" w:ascii="宋体" w:hAnsi="宋体" w:eastAsia="宋体" w:cs="仿宋_GB2312"/>
          <w:sz w:val="23"/>
          <w:szCs w:val="23"/>
        </w:rPr>
      </w:pPr>
    </w:p>
    <w:p w14:paraId="78900261">
      <w:pPr>
        <w:snapToGrid w:val="0"/>
        <w:spacing w:line="480" w:lineRule="exact"/>
        <w:ind w:firstLine="460" w:firstLineChars="200"/>
        <w:rPr>
          <w:rFonts w:hint="eastAsia" w:ascii="宋体" w:hAnsi="宋体" w:eastAsia="宋体" w:cs="仿宋_GB2312"/>
          <w:sz w:val="23"/>
          <w:szCs w:val="23"/>
        </w:rPr>
      </w:pPr>
    </w:p>
    <w:p w14:paraId="702B5B2F">
      <w:pPr>
        <w:snapToGrid w:val="0"/>
        <w:spacing w:line="480" w:lineRule="exact"/>
        <w:ind w:firstLine="460" w:firstLineChars="200"/>
        <w:rPr>
          <w:rFonts w:hint="eastAsia" w:ascii="宋体" w:hAnsi="宋体" w:eastAsia="宋体" w:cs="仿宋_GB2312"/>
          <w:sz w:val="23"/>
          <w:szCs w:val="23"/>
        </w:rPr>
      </w:pPr>
    </w:p>
    <w:p w14:paraId="5626215F">
      <w:pPr>
        <w:snapToGrid w:val="0"/>
        <w:spacing w:line="480" w:lineRule="exact"/>
        <w:ind w:firstLine="460" w:firstLineChars="200"/>
        <w:rPr>
          <w:rFonts w:hint="eastAsia" w:ascii="宋体" w:hAnsi="宋体" w:eastAsia="宋体" w:cs="仿宋_GB2312"/>
          <w:sz w:val="23"/>
          <w:szCs w:val="23"/>
        </w:rPr>
      </w:pPr>
    </w:p>
    <w:p w14:paraId="740F50EE">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14:paraId="75F8A4F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14:paraId="35959E2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034E5">
    <w:pPr>
      <w:pStyle w:val="7"/>
      <w:jc w:val="center"/>
    </w:pPr>
    <w:r>
      <w:fldChar w:fldCharType="begin"/>
    </w:r>
    <w:r>
      <w:instrText xml:space="preserve">PAGE   \* MERGEFORMAT</w:instrText>
    </w:r>
    <w:r>
      <w:fldChar w:fldCharType="separate"/>
    </w:r>
    <w:r>
      <w:rPr>
        <w:lang w:val="zh-CN"/>
      </w:rPr>
      <w:t>9</w:t>
    </w:r>
    <w:r>
      <w:fldChar w:fldCharType="end"/>
    </w:r>
  </w:p>
  <w:p w14:paraId="39E3071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7171">
    <w:pPr>
      <w:pStyle w:val="7"/>
      <w:jc w:val="center"/>
    </w:pPr>
    <w:r>
      <w:fldChar w:fldCharType="begin"/>
    </w:r>
    <w:r>
      <w:instrText xml:space="preserve"> PAGE   \* MERGEFORMAT </w:instrText>
    </w:r>
    <w:r>
      <w:fldChar w:fldCharType="separate"/>
    </w:r>
    <w:r>
      <w:rPr>
        <w:lang w:val="zh-CN"/>
      </w:rPr>
      <w:t>1</w:t>
    </w:r>
    <w:r>
      <w:fldChar w:fldCharType="end"/>
    </w:r>
  </w:p>
  <w:p w14:paraId="227E109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9B8E">
    <w:pPr>
      <w:pStyle w:val="8"/>
      <w:rPr>
        <w:rFonts w:hint="eastAsia"/>
      </w:rPr>
    </w:pPr>
    <w:r>
      <w:rPr>
        <w:rFonts w:hint="eastAsia"/>
        <w:lang w:eastAsia="zh-CN"/>
      </w:rPr>
      <w:t>南通开发区</w:t>
    </w:r>
    <w:r>
      <w:rPr>
        <w:rFonts w:hint="eastAsia"/>
        <w:lang w:val="en-US" w:eastAsia="zh-CN"/>
      </w:rPr>
      <w:t>能达</w:t>
    </w:r>
    <w:r>
      <w:rPr>
        <w:rFonts w:hint="eastAsia"/>
        <w:lang w:eastAsia="zh-CN"/>
      </w:rPr>
      <w:t>小学消防维护保养项目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4042">
    <w:pPr>
      <w:pStyle w:val="8"/>
      <w:rPr>
        <w:rFonts w:hint="eastAsia"/>
      </w:rPr>
    </w:pPr>
    <w:r>
      <w:rPr>
        <w:rFonts w:hint="eastAsia"/>
        <w:lang w:eastAsia="zh-CN"/>
      </w:rPr>
      <w:t>南通开发区</w:t>
    </w:r>
    <w:r>
      <w:rPr>
        <w:rFonts w:hint="eastAsia"/>
        <w:lang w:val="en-US" w:eastAsia="zh-CN"/>
      </w:rPr>
      <w:t>能达</w:t>
    </w:r>
    <w:r>
      <w:rPr>
        <w:rFonts w:hint="eastAsia"/>
        <w:lang w:eastAsia="zh-CN"/>
      </w:rPr>
      <w:t>小学消防维护保养项目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WZmNTVjMjk4ZmRlNTBiNjMwZDEyY2JiNzQxNTE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5C46189"/>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8D72F4"/>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B9A0BC7"/>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2215B5"/>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2A41CC"/>
    <w:rsid w:val="6D306395"/>
    <w:rsid w:val="6D5B678F"/>
    <w:rsid w:val="6EEE5BAF"/>
    <w:rsid w:val="708116AD"/>
    <w:rsid w:val="70BF50A1"/>
    <w:rsid w:val="722E2A61"/>
    <w:rsid w:val="735A663C"/>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4170</Words>
  <Characters>4422</Characters>
  <Lines>78</Lines>
  <Paragraphs>22</Paragraphs>
  <TotalTime>265</TotalTime>
  <ScaleCrop>false</ScaleCrop>
  <LinksUpToDate>false</LinksUpToDate>
  <CharactersWithSpaces>5393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徐凯宁</cp:lastModifiedBy>
  <dcterms:modified xsi:type="dcterms:W3CDTF">2024-08-21T05:08:18Z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6E7E951B697549BE92F227A6045BE368_13</vt:lpwstr>
  </property>
</Properties>
</file>