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D46FAE">
      <w:pPr>
        <w:widowControl/>
        <w:jc w:val="left"/>
        <w:rPr>
          <w:rFonts w:ascii="宋体" w:hAnsi="宋体" w:eastAsia="宋体"/>
        </w:rPr>
      </w:pPr>
    </w:p>
    <w:p w14:paraId="619C8454">
      <w:pPr>
        <w:pStyle w:val="2"/>
        <w:ind w:left="0" w:leftChars="0"/>
        <w:rPr>
          <w:rFonts w:ascii="宋体" w:hAnsi="宋体" w:eastAsia="宋体"/>
        </w:rPr>
      </w:pPr>
    </w:p>
    <w:p w14:paraId="6450C4AF">
      <w:pPr>
        <w:widowControl/>
        <w:jc w:val="left"/>
        <w:rPr>
          <w:rFonts w:ascii="宋体" w:hAnsi="宋体" w:eastAsia="宋体"/>
        </w:rPr>
      </w:pPr>
    </w:p>
    <w:p w14:paraId="34344373">
      <w:pPr>
        <w:pStyle w:val="18"/>
        <w:ind w:firstLine="0"/>
        <w:jc w:val="center"/>
        <w:rPr>
          <w:rFonts w:hint="eastAsia" w:ascii="宋体" w:hAnsi="宋体"/>
          <w:b/>
          <w:bCs/>
          <w:sz w:val="52"/>
          <w:szCs w:val="52"/>
        </w:rPr>
      </w:pPr>
      <w:r>
        <w:rPr>
          <w:rFonts w:hint="eastAsia" w:ascii="宋体" w:hAnsi="宋体"/>
          <w:b/>
          <w:bCs/>
          <w:sz w:val="52"/>
          <w:szCs w:val="52"/>
        </w:rPr>
        <w:t>南通高等师范学校附属小学</w:t>
      </w:r>
    </w:p>
    <w:p w14:paraId="70A070DA">
      <w:pPr>
        <w:pStyle w:val="18"/>
        <w:ind w:firstLine="0"/>
        <w:jc w:val="center"/>
        <w:rPr>
          <w:rFonts w:ascii="宋体" w:hAnsi="宋体"/>
          <w:b/>
          <w:bCs/>
          <w:sz w:val="52"/>
          <w:szCs w:val="52"/>
        </w:rPr>
      </w:pPr>
      <w:r>
        <w:rPr>
          <w:rFonts w:hint="eastAsia" w:ascii="宋体" w:hAnsi="宋体"/>
          <w:b/>
          <w:bCs/>
          <w:sz w:val="52"/>
          <w:szCs w:val="52"/>
          <w:lang w:eastAsia="zh-CN"/>
        </w:rPr>
        <w:t>消防维保</w:t>
      </w:r>
      <w:r>
        <w:rPr>
          <w:rFonts w:hint="eastAsia" w:ascii="宋体" w:hAnsi="宋体"/>
          <w:b/>
          <w:bCs/>
          <w:sz w:val="52"/>
          <w:szCs w:val="52"/>
        </w:rPr>
        <w:t>项目</w:t>
      </w:r>
    </w:p>
    <w:p w14:paraId="36283143">
      <w:pPr>
        <w:pStyle w:val="18"/>
        <w:ind w:firstLine="0"/>
        <w:jc w:val="center"/>
        <w:rPr>
          <w:rFonts w:ascii="宋体" w:hAnsi="宋体"/>
          <w:b/>
          <w:bCs/>
          <w:sz w:val="52"/>
          <w:szCs w:val="52"/>
        </w:rPr>
      </w:pPr>
    </w:p>
    <w:p w14:paraId="6E4A5095">
      <w:pPr>
        <w:pStyle w:val="18"/>
        <w:ind w:firstLine="0"/>
        <w:jc w:val="center"/>
        <w:rPr>
          <w:rFonts w:ascii="宋体" w:hAnsi="宋体"/>
          <w:b/>
          <w:bCs/>
          <w:sz w:val="52"/>
          <w:szCs w:val="52"/>
        </w:rPr>
      </w:pPr>
    </w:p>
    <w:p w14:paraId="192149C5">
      <w:pPr>
        <w:pStyle w:val="18"/>
        <w:ind w:firstLine="0"/>
        <w:jc w:val="center"/>
        <w:rPr>
          <w:rFonts w:ascii="宋体" w:hAnsi="宋体"/>
          <w:b/>
          <w:bCs/>
          <w:sz w:val="52"/>
          <w:szCs w:val="52"/>
        </w:rPr>
      </w:pPr>
      <w:r>
        <w:rPr>
          <w:rFonts w:hint="eastAsia" w:ascii="宋体" w:hAnsi="宋体"/>
          <w:b/>
          <w:bCs/>
          <w:sz w:val="52"/>
          <w:szCs w:val="52"/>
        </w:rPr>
        <w:t>询价采购文件</w:t>
      </w:r>
    </w:p>
    <w:p w14:paraId="508F12F2">
      <w:pPr>
        <w:pStyle w:val="18"/>
        <w:ind w:firstLine="0"/>
        <w:jc w:val="center"/>
        <w:rPr>
          <w:rFonts w:ascii="宋体" w:hAnsi="宋体"/>
          <w:b/>
          <w:bCs/>
          <w:sz w:val="84"/>
        </w:rPr>
      </w:pPr>
    </w:p>
    <w:p w14:paraId="43E9A603">
      <w:pPr>
        <w:pStyle w:val="18"/>
        <w:ind w:right="-907" w:rightChars="-432" w:firstLine="1372" w:firstLineChars="427"/>
        <w:rPr>
          <w:rFonts w:ascii="宋体" w:hAnsi="宋体"/>
          <w:b/>
          <w:bCs/>
          <w:sz w:val="32"/>
        </w:rPr>
      </w:pPr>
    </w:p>
    <w:p w14:paraId="1B051863">
      <w:pPr>
        <w:pStyle w:val="18"/>
        <w:ind w:firstLine="1372" w:firstLineChars="427"/>
        <w:rPr>
          <w:rFonts w:ascii="宋体" w:hAnsi="宋体"/>
          <w:b/>
          <w:bCs/>
          <w:sz w:val="32"/>
        </w:rPr>
      </w:pPr>
    </w:p>
    <w:p w14:paraId="0E2C9EE8">
      <w:pPr>
        <w:pStyle w:val="18"/>
        <w:ind w:firstLine="1372" w:firstLineChars="427"/>
        <w:rPr>
          <w:rFonts w:ascii="宋体" w:hAnsi="宋体"/>
          <w:b/>
          <w:bCs/>
          <w:sz w:val="32"/>
        </w:rPr>
      </w:pPr>
    </w:p>
    <w:p w14:paraId="3D32B080">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14:paraId="541A710E">
      <w:pPr>
        <w:pStyle w:val="6"/>
        <w:spacing w:line="360" w:lineRule="auto"/>
        <w:ind w:firstLine="560"/>
        <w:jc w:val="center"/>
        <w:rPr>
          <w:rFonts w:ascii="宋体" w:hAnsi="宋体"/>
          <w:b/>
          <w:sz w:val="28"/>
          <w:szCs w:val="24"/>
        </w:rPr>
      </w:pPr>
    </w:p>
    <w:p w14:paraId="2C3AF072">
      <w:pPr>
        <w:pStyle w:val="6"/>
        <w:spacing w:line="360" w:lineRule="auto"/>
        <w:ind w:firstLine="1738" w:firstLineChars="541"/>
        <w:rPr>
          <w:rFonts w:ascii="宋体" w:hAnsi="宋体"/>
          <w:b/>
          <w:bCs/>
          <w:sz w:val="32"/>
          <w:szCs w:val="24"/>
        </w:rPr>
      </w:pPr>
      <w:r>
        <w:rPr>
          <w:rFonts w:hint="eastAsia" w:ascii="宋体" w:hAnsi="宋体"/>
          <w:b/>
          <w:bCs/>
          <w:sz w:val="32"/>
          <w:szCs w:val="24"/>
        </w:rPr>
        <w:t>日    期：</w:t>
      </w:r>
      <w:r>
        <w:rPr>
          <w:rFonts w:hint="eastAsia" w:ascii="宋体" w:hAnsi="宋体"/>
          <w:b/>
          <w:bCs/>
          <w:sz w:val="32"/>
          <w:szCs w:val="24"/>
          <w:lang w:eastAsia="zh-CN"/>
        </w:rPr>
        <w:t>202</w:t>
      </w:r>
      <w:r>
        <w:rPr>
          <w:rFonts w:hint="eastAsia" w:ascii="宋体" w:hAnsi="宋体"/>
          <w:b/>
          <w:bCs/>
          <w:sz w:val="32"/>
          <w:szCs w:val="24"/>
          <w:lang w:val="en-US" w:eastAsia="zh-CN"/>
        </w:rPr>
        <w:t>4</w:t>
      </w:r>
      <w:r>
        <w:rPr>
          <w:rFonts w:hint="eastAsia" w:ascii="宋体" w:hAnsi="宋体"/>
          <w:b/>
          <w:bCs/>
          <w:sz w:val="32"/>
          <w:szCs w:val="24"/>
        </w:rPr>
        <w:t>年</w:t>
      </w:r>
      <w:r>
        <w:rPr>
          <w:rFonts w:hint="eastAsia" w:ascii="宋体" w:hAnsi="宋体"/>
          <w:b/>
          <w:bCs/>
          <w:sz w:val="32"/>
          <w:szCs w:val="24"/>
          <w:lang w:val="en-US" w:eastAsia="zh-CN"/>
        </w:rPr>
        <w:t>7月23日</w:t>
      </w:r>
    </w:p>
    <w:p w14:paraId="7B222ED6">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消防维保</w:t>
      </w:r>
      <w:r>
        <w:rPr>
          <w:rFonts w:hint="eastAsia" w:ascii="宋体" w:hAnsi="宋体" w:eastAsia="宋体" w:cs="宋体"/>
          <w:b/>
          <w:kern w:val="0"/>
          <w:sz w:val="32"/>
          <w:szCs w:val="32"/>
        </w:rPr>
        <w:t>项目</w:t>
      </w:r>
    </w:p>
    <w:p w14:paraId="0BFBF466">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14:paraId="6BB25C6E">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14:paraId="15710E64">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南通高等师范学校附属小学消防维保项目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color w:val="auto"/>
          <w:highlight w:val="none"/>
        </w:rPr>
        <w:fldChar w:fldCharType="begin"/>
      </w:r>
      <w:r>
        <w:rPr>
          <w:color w:val="auto"/>
          <w:highlight w:val="none"/>
        </w:rPr>
        <w:instrText xml:space="preserve"> HYPERLINK "http://www.ntkfqjy.com/），下载询价文件，并于2021年8月" </w:instrText>
      </w:r>
      <w:r>
        <w:rPr>
          <w:color w:val="auto"/>
          <w:highlight w:val="none"/>
        </w:rPr>
        <w:fldChar w:fldCharType="separate"/>
      </w:r>
      <w:r>
        <w:rPr>
          <w:rStyle w:val="12"/>
          <w:rFonts w:hint="eastAsia" w:ascii="宋体" w:hAnsi="宋体" w:eastAsia="宋体"/>
          <w:color w:val="auto"/>
          <w:sz w:val="24"/>
          <w:szCs w:val="24"/>
          <w:highlight w:val="none"/>
        </w:rPr>
        <w:t>http://www.ntkfqjy.com/），下载询价文件，并于</w:t>
      </w:r>
      <w:r>
        <w:rPr>
          <w:rStyle w:val="12"/>
          <w:rFonts w:hint="eastAsia" w:ascii="宋体" w:hAnsi="宋体" w:eastAsia="宋体"/>
          <w:color w:val="auto"/>
          <w:sz w:val="24"/>
          <w:szCs w:val="24"/>
          <w:highlight w:val="none"/>
          <w:lang w:eastAsia="zh-CN"/>
        </w:rPr>
        <w:t>2024</w:t>
      </w:r>
      <w:r>
        <w:rPr>
          <w:rStyle w:val="12"/>
          <w:rFonts w:hint="eastAsia" w:ascii="宋体" w:hAnsi="宋体" w:eastAsia="宋体"/>
          <w:bCs/>
          <w:color w:val="auto"/>
          <w:sz w:val="24"/>
          <w:szCs w:val="24"/>
          <w:highlight w:val="none"/>
        </w:rPr>
        <w:t>年</w:t>
      </w:r>
      <w:r>
        <w:rPr>
          <w:rStyle w:val="12"/>
          <w:rFonts w:hint="eastAsia" w:ascii="宋体" w:hAnsi="宋体" w:eastAsia="宋体"/>
          <w:bCs/>
          <w:color w:val="auto"/>
          <w:sz w:val="24"/>
          <w:szCs w:val="24"/>
          <w:highlight w:val="none"/>
          <w:lang w:val="en-US" w:eastAsia="zh-CN"/>
        </w:rPr>
        <w:t>7</w:t>
      </w:r>
      <w:r>
        <w:rPr>
          <w:rStyle w:val="12"/>
          <w:rFonts w:hint="eastAsia" w:ascii="宋体" w:hAnsi="宋体" w:eastAsia="宋体"/>
          <w:bCs/>
          <w:color w:val="auto"/>
          <w:sz w:val="24"/>
          <w:szCs w:val="24"/>
          <w:highlight w:val="none"/>
        </w:rPr>
        <w:t>月</w:t>
      </w:r>
      <w:r>
        <w:rPr>
          <w:rStyle w:val="12"/>
          <w:rFonts w:hint="eastAsia" w:ascii="宋体" w:hAnsi="宋体" w:eastAsia="宋体"/>
          <w:bCs/>
          <w:color w:val="auto"/>
          <w:sz w:val="24"/>
          <w:szCs w:val="24"/>
          <w:highlight w:val="none"/>
        </w:rPr>
        <w:fldChar w:fldCharType="end"/>
      </w:r>
      <w:r>
        <w:rPr>
          <w:rFonts w:hint="eastAsia" w:ascii="宋体" w:hAnsi="宋体" w:eastAsia="宋体"/>
          <w:bCs/>
          <w:color w:val="auto"/>
          <w:sz w:val="24"/>
          <w:szCs w:val="24"/>
          <w:highlight w:val="none"/>
          <w:u w:val="single"/>
          <w:lang w:val="en-US" w:eastAsia="zh-CN"/>
        </w:rPr>
        <w:t>29</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10</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14:paraId="0C1B9370">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南通高等师范学校附属小学消防维保项目</w:t>
      </w:r>
      <w:r>
        <w:rPr>
          <w:rFonts w:hint="eastAsia" w:ascii="宋体" w:hAnsi="宋体" w:eastAsia="宋体" w:cs="仿宋"/>
          <w:sz w:val="24"/>
          <w:szCs w:val="24"/>
        </w:rPr>
        <w:t>实施询价采购，欢迎符合条件的供应商参加。</w:t>
      </w:r>
    </w:p>
    <w:p w14:paraId="49C8BA1C">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14:paraId="6949A56C">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南通高等师范学校附属小学消防维保项目</w:t>
      </w:r>
    </w:p>
    <w:p w14:paraId="068E3198">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14:paraId="42F2F4B5">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w:t>
      </w:r>
      <w:r>
        <w:rPr>
          <w:rFonts w:hint="eastAsia" w:ascii="宋体" w:hAnsi="宋体" w:eastAsia="宋体"/>
          <w:sz w:val="24"/>
          <w:szCs w:val="24"/>
        </w:rPr>
        <w:t>万元</w:t>
      </w:r>
    </w:p>
    <w:p w14:paraId="18A1B7FB">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14:paraId="3DF4DF57">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消防维保项目</w:t>
      </w:r>
      <w:r>
        <w:rPr>
          <w:rFonts w:hint="eastAsia" w:ascii="宋体" w:hAnsi="宋体" w:eastAsia="宋体"/>
          <w:sz w:val="24"/>
          <w:szCs w:val="24"/>
        </w:rPr>
        <w:t>，单位应具有完善的售后服务体系，能够对提供产品提供全面长期优质的售后服务。</w:t>
      </w:r>
    </w:p>
    <w:p w14:paraId="35A0E315">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 xml:space="preserve">6、服务期：自合同签订之日起，期限一年，如合同期内优质完成合同所规定内容，次年直接续签合同。 </w:t>
      </w:r>
    </w:p>
    <w:p w14:paraId="6A0F69B7">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14:paraId="6A4281EC">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14:paraId="0AE42E99">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14:paraId="7283C112">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14:paraId="3D118F70">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14:paraId="623009E6">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14:paraId="36A5B77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14:paraId="6DB0F138">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14:paraId="4F0BECE0">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14:paraId="2E14731D">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14:paraId="3D043E90">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14:paraId="00EDBD97">
      <w:pPr>
        <w:spacing w:line="440" w:lineRule="exact"/>
        <w:rPr>
          <w:rFonts w:ascii="宋体" w:hAnsi="宋体" w:eastAsia="宋体"/>
          <w:b/>
          <w:sz w:val="24"/>
          <w:szCs w:val="24"/>
        </w:rPr>
      </w:pPr>
      <w:r>
        <w:rPr>
          <w:rFonts w:hint="eastAsia" w:ascii="宋体" w:hAnsi="宋体" w:eastAsia="宋体"/>
          <w:b/>
          <w:sz w:val="24"/>
          <w:szCs w:val="24"/>
        </w:rPr>
        <w:t>三、获取采购文件</w:t>
      </w:r>
    </w:p>
    <w:p w14:paraId="2A792107">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14:paraId="7DAD34EE">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14:paraId="0D4AB79B">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14:paraId="2CD3B5EF">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14:paraId="0A9D20BA">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14:paraId="7F8C6E5A">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14:paraId="1020319B">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14:paraId="065118DC">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14:paraId="6D015797">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14:paraId="7DC0E340">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14:paraId="1A735797">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14:paraId="20C7809E">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14:paraId="51DFE9BC">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14:paraId="38B271F3">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lang w:eastAsia="zh-CN"/>
        </w:rPr>
        <w:t>2024</w:t>
      </w:r>
      <w:r>
        <w:rPr>
          <w:rFonts w:hint="eastAsia"/>
          <w:b/>
          <w:color w:val="auto"/>
          <w:highlight w:val="none"/>
          <w:shd w:val="clear" w:color="auto" w:fill="FFFFFF"/>
        </w:rPr>
        <w:t>年</w:t>
      </w:r>
      <w:r>
        <w:rPr>
          <w:rFonts w:hint="eastAsia"/>
          <w:b/>
          <w:color w:val="auto"/>
          <w:highlight w:val="none"/>
          <w:u w:val="single"/>
          <w:shd w:val="clear" w:color="auto" w:fill="FFFFFF"/>
          <w:lang w:val="en-US" w:eastAsia="zh-CN"/>
        </w:rPr>
        <w:t>7</w:t>
      </w:r>
      <w:r>
        <w:rPr>
          <w:rFonts w:hint="eastAsia"/>
          <w:b/>
          <w:color w:val="auto"/>
          <w:highlight w:val="none"/>
          <w:shd w:val="clear" w:color="auto" w:fill="FFFFFF"/>
        </w:rPr>
        <w:t>月</w:t>
      </w:r>
      <w:r>
        <w:rPr>
          <w:rFonts w:hint="eastAsia"/>
          <w:b/>
          <w:color w:val="auto"/>
          <w:highlight w:val="none"/>
          <w:u w:val="single"/>
          <w:shd w:val="clear" w:color="auto" w:fill="FFFFFF"/>
          <w:lang w:val="en-US" w:eastAsia="zh-CN"/>
        </w:rPr>
        <w:t>29</w:t>
      </w:r>
      <w:r>
        <w:rPr>
          <w:rFonts w:hint="eastAsia"/>
          <w:b/>
          <w:color w:val="auto"/>
          <w:highlight w:val="none"/>
          <w:shd w:val="clear" w:color="auto" w:fill="FFFFFF"/>
        </w:rPr>
        <w:t>日</w:t>
      </w:r>
      <w:r>
        <w:rPr>
          <w:rFonts w:hint="eastAsia"/>
          <w:b/>
          <w:color w:val="auto"/>
          <w:highlight w:val="none"/>
          <w:u w:val="single"/>
          <w:shd w:val="clear" w:color="auto" w:fill="FFFFFF"/>
          <w:lang w:val="en-US" w:eastAsia="zh-CN"/>
        </w:rPr>
        <w:t>10</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14:paraId="203F5C16">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14:paraId="561056E1">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lang w:eastAsia="zh-CN"/>
        </w:rPr>
        <w:t>2024</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7</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29</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10</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14:paraId="6E66FEFB">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14:paraId="6641B66A">
      <w:pPr>
        <w:spacing w:line="440" w:lineRule="exact"/>
        <w:rPr>
          <w:rFonts w:ascii="宋体" w:hAnsi="宋体" w:eastAsia="宋体"/>
          <w:b/>
          <w:sz w:val="24"/>
          <w:szCs w:val="24"/>
        </w:rPr>
      </w:pPr>
      <w:r>
        <w:rPr>
          <w:rFonts w:hint="eastAsia" w:ascii="宋体" w:hAnsi="宋体" w:eastAsia="宋体"/>
          <w:b/>
          <w:sz w:val="24"/>
          <w:szCs w:val="24"/>
        </w:rPr>
        <w:t>八、成交原则、方式</w:t>
      </w:r>
    </w:p>
    <w:p w14:paraId="2E28D68F">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14:paraId="0C709E4F">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14:paraId="380BBCA5">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14:paraId="75F4ED3A">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14:paraId="33A8861E">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14:paraId="29D1D969">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14:paraId="2BDF5522">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14:paraId="1339FDB2">
      <w:pPr>
        <w:spacing w:line="440" w:lineRule="exact"/>
        <w:rPr>
          <w:rFonts w:ascii="宋体" w:hAnsi="宋体" w:eastAsia="宋体"/>
          <w:b/>
          <w:sz w:val="24"/>
          <w:szCs w:val="24"/>
        </w:rPr>
      </w:pPr>
      <w:r>
        <w:rPr>
          <w:rFonts w:hint="eastAsia" w:ascii="宋体" w:hAnsi="宋体" w:eastAsia="宋体"/>
          <w:b/>
          <w:sz w:val="24"/>
          <w:szCs w:val="24"/>
        </w:rPr>
        <w:t>九、成交结果通知</w:t>
      </w:r>
    </w:p>
    <w:p w14:paraId="2A00FA2F">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14:paraId="06FC7619">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14:paraId="2289AEAE">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14:paraId="5832AB68">
      <w:pPr>
        <w:spacing w:line="440" w:lineRule="exact"/>
        <w:rPr>
          <w:rFonts w:ascii="宋体" w:hAnsi="宋体" w:eastAsia="宋体"/>
          <w:b/>
          <w:sz w:val="24"/>
          <w:szCs w:val="24"/>
        </w:rPr>
      </w:pPr>
      <w:r>
        <w:rPr>
          <w:rFonts w:hint="eastAsia" w:ascii="宋体" w:hAnsi="宋体" w:eastAsia="宋体"/>
          <w:b/>
          <w:sz w:val="24"/>
          <w:szCs w:val="24"/>
        </w:rPr>
        <w:t>十、验收与付款</w:t>
      </w:r>
    </w:p>
    <w:p w14:paraId="384E26D6">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14:paraId="006B49D1">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14:paraId="011D8365">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14:paraId="2F66FFC6">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14:paraId="43BEBDA6">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14:paraId="04E39DA9">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14:paraId="2E509D6F">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1.到现场询价时，请考虑路途拥堵、停车困难等情况，适当提前到达。</w:t>
      </w:r>
    </w:p>
    <w:p w14:paraId="1E008829">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2.有关本次询价的事项若存在澄清或修改，敬请及时关注“南通开发区教育网”发布的信息更正公告。</w:t>
      </w:r>
    </w:p>
    <w:p w14:paraId="49B3B1F6">
      <w:pPr>
        <w:pStyle w:val="9"/>
        <w:shd w:val="clear" w:color="auto" w:fill="FFFFFF"/>
        <w:spacing w:before="0" w:beforeAutospacing="0" w:after="0" w:afterAutospacing="0" w:line="440" w:lineRule="exact"/>
        <w:ind w:right="1928"/>
        <w:rPr>
          <w:rFonts w:cs="微软雅黑"/>
          <w:sz w:val="21"/>
          <w:szCs w:val="21"/>
        </w:rPr>
      </w:pPr>
    </w:p>
    <w:p w14:paraId="7BD0163E">
      <w:pPr>
        <w:pStyle w:val="18"/>
        <w:ind w:right="964" w:firstLine="0"/>
        <w:jc w:val="right"/>
        <w:rPr>
          <w:rFonts w:hint="eastAsia"/>
          <w:lang w:val="en-US" w:eastAsia="zh-CN"/>
        </w:rPr>
      </w:pPr>
      <w:r>
        <w:rPr>
          <w:rFonts w:hint="eastAsia"/>
          <w:lang w:val="en-US" w:eastAsia="zh-CN"/>
        </w:rPr>
        <w:t>南通高等师范学校附属小学</w:t>
      </w:r>
    </w:p>
    <w:p w14:paraId="0C8EB611">
      <w:pPr>
        <w:pStyle w:val="18"/>
        <w:ind w:right="964" w:firstLine="0"/>
        <w:jc w:val="right"/>
        <w:rPr>
          <w:rFonts w:hint="eastAsia" w:ascii="宋体" w:hAnsi="宋体" w:eastAsia="宋体"/>
          <w:b/>
          <w:kern w:val="2"/>
          <w:lang w:eastAsia="zh-CN"/>
        </w:rPr>
      </w:pPr>
      <w:r>
        <w:rPr>
          <w:rFonts w:hint="eastAsia" w:ascii="宋体" w:hAnsi="宋体"/>
          <w:b/>
          <w:kern w:val="2"/>
          <w:lang w:eastAsia="zh-CN"/>
        </w:rPr>
        <w:t>202</w:t>
      </w:r>
      <w:r>
        <w:rPr>
          <w:rFonts w:hint="eastAsia" w:ascii="宋体" w:hAnsi="宋体"/>
          <w:b/>
          <w:kern w:val="2"/>
          <w:lang w:val="en-US" w:eastAsia="zh-CN"/>
        </w:rPr>
        <w:t>4</w:t>
      </w:r>
      <w:r>
        <w:rPr>
          <w:rFonts w:hint="eastAsia" w:ascii="宋体" w:hAnsi="宋体"/>
          <w:b/>
          <w:kern w:val="2"/>
        </w:rPr>
        <w:t>年</w:t>
      </w:r>
      <w:bookmarkEnd w:id="0"/>
      <w:r>
        <w:rPr>
          <w:rFonts w:hint="eastAsia" w:ascii="宋体" w:hAnsi="宋体"/>
          <w:b/>
          <w:kern w:val="2"/>
          <w:lang w:val="en-US" w:eastAsia="zh-CN"/>
        </w:rPr>
        <w:t>7</w:t>
      </w:r>
      <w:r>
        <w:rPr>
          <w:rFonts w:hint="eastAsia" w:ascii="宋体" w:hAnsi="宋体"/>
          <w:b/>
          <w:kern w:val="2"/>
          <w:lang w:eastAsia="zh-CN"/>
        </w:rPr>
        <w:t>月</w:t>
      </w:r>
      <w:r>
        <w:rPr>
          <w:rFonts w:hint="eastAsia" w:ascii="宋体" w:hAnsi="宋体"/>
          <w:b/>
          <w:kern w:val="2"/>
          <w:lang w:val="en-US" w:eastAsia="zh-CN"/>
        </w:rPr>
        <w:t>23</w:t>
      </w:r>
      <w:r>
        <w:rPr>
          <w:rFonts w:hint="eastAsia" w:ascii="宋体" w:hAnsi="宋体"/>
          <w:b/>
          <w:kern w:val="2"/>
          <w:lang w:eastAsia="zh-CN"/>
        </w:rPr>
        <w:t>日</w:t>
      </w:r>
    </w:p>
    <w:p w14:paraId="3F6089F3">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14:paraId="489DB045">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14:paraId="0F83E993">
      <w:pPr>
        <w:widowControl/>
        <w:spacing w:line="315" w:lineRule="atLeast"/>
        <w:jc w:val="left"/>
        <w:rPr>
          <w:rFonts w:hint="eastAsia" w:ascii="宋体" w:hAnsi="宋体" w:cs="宋体"/>
          <w:color w:val="333333"/>
          <w:kern w:val="0"/>
          <w:sz w:val="24"/>
        </w:rPr>
      </w:pPr>
      <w:bookmarkStart w:id="1" w:name="_Toc482279881"/>
    </w:p>
    <w:p w14:paraId="0C8F6F56">
      <w:pPr>
        <w:widowControl/>
        <w:spacing w:line="315" w:lineRule="atLeast"/>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学校消防设施维护保养服务：设备设施清单  </w:t>
      </w:r>
    </w:p>
    <w:p w14:paraId="23191A83">
      <w:pPr>
        <w:widowControl/>
        <w:spacing w:line="315" w:lineRule="atLeast"/>
        <w:ind w:firstLine="480"/>
        <w:jc w:val="left"/>
        <w:rPr>
          <w:rFonts w:hint="eastAsia" w:ascii="宋体" w:hAnsi="宋体" w:cs="宋体"/>
          <w:color w:val="333333"/>
          <w:kern w:val="0"/>
          <w:szCs w:val="21"/>
        </w:rPr>
      </w:pPr>
    </w:p>
    <w:tbl>
      <w:tblPr>
        <w:tblStyle w:val="10"/>
        <w:tblW w:w="8537" w:type="dxa"/>
        <w:tblInd w:w="218" w:type="dxa"/>
        <w:tblLayout w:type="autofit"/>
        <w:tblCellMar>
          <w:top w:w="15" w:type="dxa"/>
          <w:left w:w="15" w:type="dxa"/>
          <w:bottom w:w="15" w:type="dxa"/>
          <w:right w:w="15" w:type="dxa"/>
        </w:tblCellMar>
      </w:tblPr>
      <w:tblGrid>
        <w:gridCol w:w="1733"/>
        <w:gridCol w:w="2268"/>
        <w:gridCol w:w="1276"/>
        <w:gridCol w:w="1134"/>
        <w:gridCol w:w="2126"/>
      </w:tblGrid>
      <w:tr w14:paraId="1F7C7701">
        <w:tblPrEx>
          <w:tblCellMar>
            <w:top w:w="15" w:type="dxa"/>
            <w:left w:w="15" w:type="dxa"/>
            <w:bottom w:w="15" w:type="dxa"/>
            <w:right w:w="15" w:type="dxa"/>
          </w:tblCellMar>
        </w:tblPrEx>
        <w:tc>
          <w:tcPr>
            <w:tcW w:w="1733" w:type="dxa"/>
            <w:tcBorders>
              <w:top w:val="single" w:color="auto" w:sz="4"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9522700">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序号</w:t>
            </w:r>
          </w:p>
        </w:tc>
        <w:tc>
          <w:tcPr>
            <w:tcW w:w="6804" w:type="dxa"/>
            <w:gridSpan w:val="4"/>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center"/>
          </w:tcPr>
          <w:p w14:paraId="0D93E7A4">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设施设备名称</w:t>
            </w:r>
          </w:p>
        </w:tc>
      </w:tr>
      <w:tr w14:paraId="1ECA83FA">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B441D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A110F2">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屋顶稳压系统</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E461612">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单位</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05B06201">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数量</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A75B910">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备注</w:t>
            </w:r>
          </w:p>
        </w:tc>
      </w:tr>
      <w:tr w14:paraId="0F558AAE">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E0843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2</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B96B98">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室外消火栓</w:t>
            </w:r>
          </w:p>
        </w:tc>
        <w:tc>
          <w:tcPr>
            <w:tcW w:w="12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719A25F">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91C52E8">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12652738">
            <w:pPr>
              <w:widowControl/>
              <w:spacing w:line="315" w:lineRule="atLeast"/>
              <w:jc w:val="center"/>
              <w:rPr>
                <w:rFonts w:ascii="宋体" w:hAnsi="宋体" w:cs="宋体"/>
                <w:color w:val="333333"/>
                <w:kern w:val="0"/>
                <w:sz w:val="24"/>
              </w:rPr>
            </w:pPr>
          </w:p>
        </w:tc>
      </w:tr>
      <w:tr w14:paraId="6A6E1C08">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F8584AB">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3</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92E3BC4">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室内消火栓</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3BF782">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47E9B84">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F9A408B">
            <w:pPr>
              <w:widowControl/>
              <w:spacing w:line="315" w:lineRule="atLeast"/>
              <w:jc w:val="center"/>
              <w:rPr>
                <w:rFonts w:ascii="宋体" w:hAnsi="宋体" w:cs="宋体"/>
                <w:color w:val="333333"/>
                <w:kern w:val="0"/>
                <w:sz w:val="24"/>
              </w:rPr>
            </w:pPr>
          </w:p>
        </w:tc>
      </w:tr>
      <w:tr w14:paraId="4F21839A">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5E67D3">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4</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4B9A133">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消火栓管网</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23A9A34">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个</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57B0D1">
            <w:pPr>
              <w:widowControl/>
              <w:spacing w:line="315" w:lineRule="atLeast"/>
              <w:jc w:val="center"/>
              <w:rPr>
                <w:rFonts w:hint="eastAsia" w:ascii="宋体" w:hAnsi="宋体" w:cs="宋体"/>
                <w:color w:val="333333"/>
                <w:kern w:val="0"/>
                <w:sz w:val="24"/>
              </w:rPr>
            </w:pPr>
            <w:r>
              <w:rPr>
                <w:rFonts w:hint="eastAsia" w:ascii="宋体" w:hAnsi="宋体" w:cs="宋体"/>
                <w:color w:val="333333"/>
                <w:kern w:val="0"/>
                <w:sz w:val="24"/>
              </w:rPr>
              <w:t>130</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D016E9A">
            <w:pPr>
              <w:widowControl/>
              <w:spacing w:line="315" w:lineRule="atLeast"/>
              <w:jc w:val="center"/>
              <w:rPr>
                <w:rFonts w:ascii="宋体" w:hAnsi="宋体" w:cs="宋体"/>
                <w:color w:val="333333"/>
                <w:kern w:val="0"/>
                <w:sz w:val="24"/>
              </w:rPr>
            </w:pPr>
          </w:p>
        </w:tc>
      </w:tr>
      <w:tr w14:paraId="5CAEDC65">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0191B04">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5</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180A7D">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水泵接合器</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23013B">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B54007A">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EF0CE3">
            <w:pPr>
              <w:widowControl/>
              <w:spacing w:line="315" w:lineRule="atLeast"/>
              <w:jc w:val="center"/>
              <w:rPr>
                <w:rFonts w:ascii="宋体" w:hAnsi="宋体" w:cs="宋体"/>
                <w:color w:val="333333"/>
                <w:kern w:val="0"/>
                <w:sz w:val="24"/>
              </w:rPr>
            </w:pPr>
          </w:p>
        </w:tc>
      </w:tr>
      <w:tr w14:paraId="6CDEA7F2">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AD0D44F">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6</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6B9E07">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消防给水设施</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9EB35AE">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套</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37A7F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D8A109">
            <w:pPr>
              <w:widowControl/>
              <w:spacing w:line="315" w:lineRule="atLeast"/>
              <w:jc w:val="center"/>
              <w:rPr>
                <w:rFonts w:ascii="宋体" w:hAnsi="宋体" w:cs="宋体"/>
                <w:color w:val="333333"/>
                <w:kern w:val="0"/>
                <w:sz w:val="24"/>
              </w:rPr>
            </w:pPr>
          </w:p>
        </w:tc>
      </w:tr>
      <w:tr w14:paraId="1A19BFCF">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3678DA6">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7</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BC026FA">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消火栓泵</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149FF2F">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AFE6C5">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4C2F1E">
            <w:pPr>
              <w:widowControl/>
              <w:spacing w:line="315" w:lineRule="atLeast"/>
              <w:jc w:val="center"/>
              <w:rPr>
                <w:rFonts w:ascii="宋体" w:hAnsi="宋体" w:cs="宋体"/>
                <w:color w:val="333333"/>
                <w:kern w:val="0"/>
                <w:sz w:val="24"/>
              </w:rPr>
            </w:pPr>
          </w:p>
        </w:tc>
      </w:tr>
      <w:tr w14:paraId="66B5061B">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A7CBDEF">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8</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A6EF5B">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消火栓泵电气控制</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DAF18D">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台</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AB1D141">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D917DE1">
            <w:pPr>
              <w:widowControl/>
              <w:spacing w:line="315" w:lineRule="atLeast"/>
              <w:jc w:val="center"/>
              <w:rPr>
                <w:rFonts w:ascii="宋体" w:hAnsi="宋体" w:cs="宋体"/>
                <w:color w:val="333333"/>
                <w:kern w:val="0"/>
                <w:sz w:val="24"/>
              </w:rPr>
            </w:pPr>
          </w:p>
        </w:tc>
      </w:tr>
      <w:tr w14:paraId="3AF12E3D">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7153407">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9</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1D6750">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消火栓稳压系统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17AE1A">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F8B14B">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C84AEF">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含给水设施</w:t>
            </w:r>
          </w:p>
        </w:tc>
      </w:tr>
      <w:tr w14:paraId="241C6927">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904F09">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10</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3F1408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干粉灭火器</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C5D266">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E1ADADA">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AEDDB3E">
            <w:pPr>
              <w:widowControl/>
              <w:spacing w:line="315" w:lineRule="atLeast"/>
              <w:jc w:val="center"/>
              <w:rPr>
                <w:rFonts w:ascii="宋体" w:hAnsi="宋体" w:cs="宋体"/>
                <w:color w:val="333333"/>
                <w:kern w:val="0"/>
                <w:sz w:val="24"/>
              </w:rPr>
            </w:pPr>
          </w:p>
        </w:tc>
      </w:tr>
      <w:tr w14:paraId="03CCB0CE">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0B7DA54">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11</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F3CA9A">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应急疏散照明系统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4EC8DE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具</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9D3BB66">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361F31">
            <w:pPr>
              <w:widowControl/>
              <w:spacing w:line="315" w:lineRule="atLeast"/>
              <w:jc w:val="center"/>
              <w:rPr>
                <w:rFonts w:ascii="宋体" w:hAnsi="宋体" w:cs="宋体"/>
                <w:color w:val="333333"/>
                <w:kern w:val="0"/>
                <w:sz w:val="24"/>
              </w:rPr>
            </w:pPr>
          </w:p>
        </w:tc>
      </w:tr>
      <w:tr w14:paraId="659003D2">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9B916DD">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12</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BC5F50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火灾报警系统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B26A5A5">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71E450">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3EB243A">
            <w:pPr>
              <w:widowControl/>
              <w:spacing w:line="315" w:lineRule="atLeast"/>
              <w:jc w:val="center"/>
              <w:rPr>
                <w:rFonts w:ascii="宋体" w:hAnsi="宋体" w:cs="宋体"/>
                <w:color w:val="333333"/>
                <w:kern w:val="0"/>
                <w:sz w:val="24"/>
              </w:rPr>
            </w:pPr>
          </w:p>
        </w:tc>
      </w:tr>
      <w:tr w14:paraId="2D8BBB9A">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624BD5F">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13</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30F0F26">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火灾自动报警系统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51FFFD">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32B5D3">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AA9AEE4">
            <w:pPr>
              <w:widowControl/>
              <w:spacing w:line="315" w:lineRule="atLeast"/>
              <w:jc w:val="center"/>
              <w:rPr>
                <w:rFonts w:ascii="宋体" w:hAnsi="宋体" w:cs="宋体"/>
                <w:color w:val="333333"/>
                <w:kern w:val="0"/>
                <w:sz w:val="24"/>
              </w:rPr>
            </w:pPr>
          </w:p>
        </w:tc>
      </w:tr>
      <w:tr w14:paraId="2E688AFC">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DA1F7F3">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14</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D1BD6A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喷淋系统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2D49787">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5372D6E">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7D5E070">
            <w:pPr>
              <w:widowControl/>
              <w:spacing w:line="315" w:lineRule="atLeast"/>
              <w:jc w:val="center"/>
              <w:rPr>
                <w:rFonts w:ascii="宋体" w:hAnsi="宋体" w:cs="宋体"/>
                <w:color w:val="333333"/>
                <w:kern w:val="0"/>
                <w:sz w:val="24"/>
              </w:rPr>
            </w:pPr>
          </w:p>
        </w:tc>
      </w:tr>
      <w:tr w14:paraId="0228E529">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F31B5C1">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15</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561965">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消防排烟系统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915E5E">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B98B0F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C230FF">
            <w:pPr>
              <w:widowControl/>
              <w:spacing w:line="315" w:lineRule="atLeast"/>
              <w:jc w:val="center"/>
              <w:rPr>
                <w:rFonts w:ascii="宋体" w:hAnsi="宋体" w:cs="宋体"/>
                <w:color w:val="333333"/>
                <w:kern w:val="0"/>
                <w:sz w:val="24"/>
              </w:rPr>
            </w:pPr>
          </w:p>
        </w:tc>
      </w:tr>
      <w:tr w14:paraId="1A454270">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2913979">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16</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6B72A2">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消防送风系统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0A4EA5">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075F9D">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AB000F4">
            <w:pPr>
              <w:widowControl/>
              <w:spacing w:line="315" w:lineRule="atLeast"/>
              <w:jc w:val="center"/>
              <w:rPr>
                <w:rFonts w:ascii="宋体" w:hAnsi="宋体" w:cs="宋体"/>
                <w:color w:val="333333"/>
                <w:kern w:val="0"/>
                <w:sz w:val="24"/>
              </w:rPr>
            </w:pPr>
          </w:p>
        </w:tc>
      </w:tr>
      <w:tr w14:paraId="126B77EB">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B2DCC48">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17</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F0DF76D">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气体灭火系统</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523EE7">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FF7CA1B">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7968D6A">
            <w:pPr>
              <w:widowControl/>
              <w:spacing w:line="315" w:lineRule="atLeast"/>
              <w:jc w:val="center"/>
              <w:rPr>
                <w:rFonts w:ascii="宋体" w:hAnsi="宋体" w:cs="宋体"/>
                <w:color w:val="333333"/>
                <w:kern w:val="0"/>
                <w:sz w:val="24"/>
              </w:rPr>
            </w:pPr>
          </w:p>
        </w:tc>
      </w:tr>
      <w:tr w14:paraId="28BA8B60">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F7D48E2">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18</w:t>
            </w: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A11821C">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消防广播、电话</w:t>
            </w: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04CE6A">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系统</w:t>
            </w: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5FDE84F">
            <w:pPr>
              <w:widowControl/>
              <w:spacing w:line="315" w:lineRule="atLeast"/>
              <w:jc w:val="center"/>
              <w:rPr>
                <w:rFonts w:ascii="宋体" w:hAnsi="宋体" w:cs="宋体"/>
                <w:color w:val="333333"/>
                <w:kern w:val="0"/>
                <w:sz w:val="24"/>
              </w:rPr>
            </w:pPr>
            <w:r>
              <w:rPr>
                <w:rFonts w:hint="eastAsia" w:ascii="宋体" w:hAnsi="宋体" w:cs="宋体"/>
                <w:color w:val="333333"/>
                <w:kern w:val="0"/>
                <w:sz w:val="24"/>
              </w:rPr>
              <w:t>1</w:t>
            </w: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D3B2824">
            <w:pPr>
              <w:widowControl/>
              <w:spacing w:line="315" w:lineRule="atLeast"/>
              <w:jc w:val="center"/>
              <w:rPr>
                <w:rFonts w:ascii="宋体" w:hAnsi="宋体" w:cs="宋体"/>
                <w:color w:val="333333"/>
                <w:kern w:val="0"/>
                <w:sz w:val="24"/>
              </w:rPr>
            </w:pPr>
          </w:p>
        </w:tc>
      </w:tr>
      <w:tr w14:paraId="0A915605">
        <w:tblPrEx>
          <w:tblCellMar>
            <w:top w:w="15" w:type="dxa"/>
            <w:left w:w="15" w:type="dxa"/>
            <w:bottom w:w="15" w:type="dxa"/>
            <w:right w:w="15" w:type="dxa"/>
          </w:tblCellMar>
        </w:tblPrEx>
        <w:tc>
          <w:tcPr>
            <w:tcW w:w="173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708AB50">
            <w:pPr>
              <w:widowControl/>
              <w:spacing w:line="315" w:lineRule="atLeast"/>
              <w:jc w:val="center"/>
              <w:rPr>
                <w:rFonts w:ascii="宋体" w:hAnsi="宋体" w:cs="宋体"/>
                <w:color w:val="333333"/>
                <w:kern w:val="0"/>
                <w:sz w:val="24"/>
              </w:rPr>
            </w:pPr>
          </w:p>
        </w:tc>
        <w:tc>
          <w:tcPr>
            <w:tcW w:w="226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3DC4D7C">
            <w:pPr>
              <w:widowControl/>
              <w:spacing w:line="315" w:lineRule="atLeast"/>
              <w:jc w:val="center"/>
              <w:rPr>
                <w:rFonts w:ascii="宋体" w:hAnsi="宋体" w:cs="宋体"/>
                <w:color w:val="333333"/>
                <w:kern w:val="0"/>
                <w:sz w:val="24"/>
              </w:rPr>
            </w:pPr>
          </w:p>
        </w:tc>
        <w:tc>
          <w:tcPr>
            <w:tcW w:w="127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CC5164">
            <w:pPr>
              <w:widowControl/>
              <w:spacing w:line="315" w:lineRule="atLeast"/>
              <w:jc w:val="center"/>
              <w:rPr>
                <w:rFonts w:ascii="宋体" w:hAnsi="宋体" w:cs="宋体"/>
                <w:color w:val="333333"/>
                <w:kern w:val="0"/>
                <w:sz w:val="24"/>
              </w:rPr>
            </w:pPr>
          </w:p>
        </w:tc>
        <w:tc>
          <w:tcPr>
            <w:tcW w:w="11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D10EDDE">
            <w:pPr>
              <w:widowControl/>
              <w:spacing w:line="315" w:lineRule="atLeast"/>
              <w:jc w:val="center"/>
              <w:rPr>
                <w:rFonts w:ascii="宋体" w:hAnsi="宋体" w:cs="宋体"/>
                <w:color w:val="333333"/>
                <w:kern w:val="0"/>
                <w:sz w:val="24"/>
              </w:rPr>
            </w:pPr>
          </w:p>
        </w:tc>
        <w:tc>
          <w:tcPr>
            <w:tcW w:w="212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AD9C724">
            <w:pPr>
              <w:widowControl/>
              <w:spacing w:line="315" w:lineRule="atLeast"/>
              <w:jc w:val="center"/>
              <w:rPr>
                <w:rFonts w:ascii="宋体" w:hAnsi="宋体" w:cs="宋体"/>
                <w:color w:val="333333"/>
                <w:kern w:val="0"/>
                <w:sz w:val="24"/>
              </w:rPr>
            </w:pPr>
          </w:p>
        </w:tc>
      </w:tr>
    </w:tbl>
    <w:p w14:paraId="19944E05">
      <w:pPr>
        <w:spacing w:line="440" w:lineRule="exact"/>
        <w:jc w:val="left"/>
        <w:rPr>
          <w:rFonts w:ascii="宋体" w:hAnsi="宋体" w:eastAsia="宋体"/>
          <w:b/>
          <w:sz w:val="24"/>
          <w:szCs w:val="24"/>
        </w:rPr>
      </w:pPr>
    </w:p>
    <w:p w14:paraId="25A38CC5">
      <w:pPr>
        <w:widowControl/>
        <w:spacing w:line="315" w:lineRule="atLeast"/>
        <w:jc w:val="left"/>
        <w:rPr>
          <w:rFonts w:hint="eastAsia" w:ascii="宋体" w:hAnsi="宋体" w:cs="宋体"/>
          <w:color w:val="333333"/>
          <w:kern w:val="0"/>
          <w:szCs w:val="21"/>
        </w:rPr>
      </w:pPr>
      <w:r>
        <w:rPr>
          <w:rFonts w:hint="eastAsia" w:ascii="宋体" w:hAnsi="宋体" w:cs="宋体"/>
          <w:b/>
          <w:bCs/>
          <w:color w:val="333333"/>
          <w:kern w:val="0"/>
          <w:sz w:val="24"/>
        </w:rPr>
        <w:t>注：招标方提供的清单仅作参考，具体以现场踏勘为准。投标方需自行踏勘现场，招标单位不承担因设备设施清单误差正常投标报价的偏差，投标方自行把控！</w:t>
      </w:r>
    </w:p>
    <w:p w14:paraId="56FE2688">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14:paraId="7A903AB0">
      <w:pPr>
        <w:spacing w:line="360" w:lineRule="auto"/>
        <w:rPr>
          <w:rFonts w:ascii="宋体" w:hAnsi="宋体" w:eastAsia="宋体" w:cs="宋体"/>
          <w:color w:val="000000"/>
          <w:kern w:val="0"/>
          <w:sz w:val="24"/>
          <w:szCs w:val="24"/>
        </w:rPr>
      </w:pPr>
    </w:p>
    <w:p w14:paraId="66DB9712">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14:paraId="53B4A56A">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48C56BBC">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2045DA30">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14:paraId="671F90A9">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14:paraId="68E686AC">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14:paraId="4F499EE7">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14:paraId="1B08705D">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14:paraId="66C590D2">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14:paraId="55A6D39A">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14:paraId="0B06179C">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14:paraId="0E8DBC47">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14:paraId="186C5FA4">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14:paraId="14433D22">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14:paraId="0511BD3C">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14:paraId="503D6371">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14:paraId="1780A58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南通高等师范学校附属小学消防维保项目</w:t>
            </w:r>
          </w:p>
        </w:tc>
        <w:tc>
          <w:tcPr>
            <w:tcW w:w="2977" w:type="dxa"/>
            <w:tcBorders>
              <w:top w:val="single" w:color="000000" w:sz="4" w:space="0"/>
              <w:left w:val="single" w:color="000000" w:sz="4" w:space="0"/>
              <w:bottom w:val="single" w:color="000000" w:sz="4" w:space="0"/>
              <w:right w:val="single" w:color="000000" w:sz="4" w:space="0"/>
            </w:tcBorders>
            <w:vAlign w:val="center"/>
          </w:tcPr>
          <w:p w14:paraId="7692078C">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14:paraId="69D79B34">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14:paraId="77D84DF1">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14:paraId="55698509">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14:paraId="0FDD4D78">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14:paraId="38A55513">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14:paraId="3679F497">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9</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日</w:t>
      </w:r>
      <w:r>
        <w:rPr>
          <w:rFonts w:hint="eastAsia" w:ascii="宋体" w:hAnsi="宋体" w:eastAsia="宋体" w:cs="宋体"/>
          <w:sz w:val="24"/>
          <w:szCs w:val="24"/>
        </w:rPr>
        <w:t>；竣工日期：</w:t>
      </w:r>
      <w:r>
        <w:rPr>
          <w:rFonts w:hint="eastAsia" w:ascii="宋体" w:hAnsi="宋体" w:eastAsia="宋体" w:cs="宋体"/>
          <w:sz w:val="24"/>
          <w:szCs w:val="24"/>
          <w:u w:val="single"/>
          <w:lang w:eastAsia="zh-CN"/>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31</w:t>
      </w:r>
      <w:bookmarkStart w:id="2" w:name="_GoBack"/>
      <w:bookmarkEnd w:id="2"/>
      <w:r>
        <w:rPr>
          <w:rFonts w:hint="eastAsia" w:ascii="宋体" w:hAnsi="宋体" w:eastAsia="宋体" w:cs="宋体"/>
          <w:sz w:val="24"/>
          <w:szCs w:val="24"/>
          <w:u w:val="single"/>
        </w:rPr>
        <w:t>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14:paraId="23CAA14E">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14:paraId="5C1F83CF">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14:paraId="086CE1E9">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14:paraId="6623EE30">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14:paraId="68BA0529">
      <w:pPr>
        <w:spacing w:line="480" w:lineRule="auto"/>
        <w:rPr>
          <w:rFonts w:ascii="宋体" w:hAnsi="宋体" w:eastAsia="宋体" w:cs="宋体"/>
          <w:bCs/>
          <w:sz w:val="24"/>
          <w:szCs w:val="24"/>
        </w:rPr>
      </w:pPr>
      <w:r>
        <w:rPr>
          <w:rFonts w:hint="eastAsia" w:ascii="宋体" w:hAnsi="宋体" w:eastAsia="宋体" w:cs="新宋体"/>
          <w:sz w:val="24"/>
          <w:szCs w:val="24"/>
        </w:rPr>
        <w:t>（1）项目</w:t>
      </w:r>
      <w:r>
        <w:rPr>
          <w:rFonts w:hint="eastAsia" w:ascii="宋体" w:hAnsi="宋体" w:eastAsia="宋体" w:cs="宋体"/>
          <w:bCs/>
          <w:sz w:val="24"/>
          <w:szCs w:val="24"/>
          <w:lang w:val="en-US" w:eastAsia="zh-CN"/>
        </w:rPr>
        <w:t>正常维保，双方无异议每季度支付合同价的1/4，合同结束</w:t>
      </w:r>
      <w:r>
        <w:rPr>
          <w:rFonts w:hint="eastAsia" w:ascii="宋体" w:hAnsi="宋体" w:eastAsia="宋体" w:cs="宋体"/>
          <w:bCs/>
          <w:sz w:val="24"/>
          <w:szCs w:val="24"/>
        </w:rPr>
        <w:t>经验收合格付款至100%。</w:t>
      </w:r>
    </w:p>
    <w:p w14:paraId="40AEF2C6">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14:paraId="03E6CC21">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14:paraId="7E573FB2">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14:paraId="3C57B4C3">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14:paraId="3A47CBD9">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14:paraId="2C756FF1">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14:paraId="71712F06">
      <w:pPr>
        <w:spacing w:line="480" w:lineRule="auto"/>
        <w:rPr>
          <w:rFonts w:ascii="宋体" w:hAnsi="宋体" w:eastAsia="宋体" w:cs="宋体"/>
          <w:sz w:val="24"/>
          <w:szCs w:val="24"/>
        </w:rPr>
      </w:pPr>
    </w:p>
    <w:p w14:paraId="0CB7E863">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14:paraId="60204044">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14:paraId="3C4369CB">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14:paraId="67DDFB98">
      <w:pPr>
        <w:widowControl/>
        <w:jc w:val="center"/>
        <w:rPr>
          <w:rFonts w:ascii="宋体" w:hAnsi="宋体" w:eastAsia="宋体"/>
          <w:b/>
          <w:bCs/>
          <w:sz w:val="32"/>
          <w:szCs w:val="32"/>
        </w:rPr>
      </w:pPr>
    </w:p>
    <w:p w14:paraId="120108F0">
      <w:pPr>
        <w:widowControl/>
        <w:jc w:val="center"/>
        <w:rPr>
          <w:rFonts w:ascii="宋体" w:hAnsi="宋体" w:eastAsia="宋体"/>
          <w:b/>
          <w:bCs/>
          <w:sz w:val="32"/>
          <w:szCs w:val="32"/>
        </w:rPr>
      </w:pPr>
    </w:p>
    <w:p w14:paraId="1ABE4487">
      <w:pPr>
        <w:spacing w:line="360" w:lineRule="auto"/>
        <w:jc w:val="center"/>
        <w:rPr>
          <w:rFonts w:ascii="宋体" w:hAnsi="宋体" w:eastAsia="宋体"/>
          <w:color w:val="000000"/>
          <w:sz w:val="32"/>
          <w:szCs w:val="32"/>
        </w:rPr>
      </w:pPr>
      <w:r>
        <w:rPr>
          <w:rFonts w:ascii="宋体" w:hAnsi="宋体" w:eastAsia="宋体"/>
        </w:rPr>
        <w:br w:type="page"/>
      </w:r>
    </w:p>
    <w:p w14:paraId="2FE90F0F">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14:paraId="00FEE7C6">
      <w:pPr>
        <w:widowControl/>
        <w:jc w:val="center"/>
        <w:rPr>
          <w:rFonts w:ascii="宋体" w:hAnsi="宋体" w:eastAsia="宋体"/>
          <w:b/>
          <w:bCs/>
          <w:sz w:val="32"/>
          <w:szCs w:val="32"/>
        </w:rPr>
      </w:pPr>
    </w:p>
    <w:p w14:paraId="54DCFFF7">
      <w:pPr>
        <w:widowControl/>
        <w:jc w:val="center"/>
        <w:rPr>
          <w:rFonts w:ascii="宋体" w:hAnsi="宋体" w:eastAsia="宋体"/>
          <w:b/>
          <w:bCs/>
          <w:sz w:val="32"/>
          <w:szCs w:val="32"/>
        </w:rPr>
      </w:pPr>
      <w:r>
        <w:rPr>
          <w:rFonts w:hint="eastAsia" w:ascii="宋体" w:hAnsi="宋体" w:eastAsia="宋体"/>
          <w:b/>
          <w:bCs/>
          <w:sz w:val="32"/>
          <w:szCs w:val="32"/>
        </w:rPr>
        <w:t>1、资格证明文件</w:t>
      </w:r>
    </w:p>
    <w:p w14:paraId="6EA15023">
      <w:pPr>
        <w:widowControl/>
        <w:jc w:val="center"/>
        <w:rPr>
          <w:rFonts w:ascii="宋体" w:hAnsi="宋体" w:eastAsia="宋体"/>
          <w:b/>
          <w:bCs/>
          <w:sz w:val="32"/>
          <w:szCs w:val="32"/>
        </w:rPr>
      </w:pPr>
    </w:p>
    <w:p w14:paraId="2A82CEC2">
      <w:pPr>
        <w:pStyle w:val="2"/>
        <w:rPr>
          <w:rFonts w:ascii="宋体" w:hAnsi="宋体" w:eastAsia="宋体"/>
          <w:b/>
          <w:bCs/>
          <w:sz w:val="32"/>
          <w:szCs w:val="32"/>
        </w:rPr>
      </w:pPr>
    </w:p>
    <w:p w14:paraId="477192A4">
      <w:pPr>
        <w:pStyle w:val="2"/>
        <w:rPr>
          <w:rFonts w:ascii="宋体" w:hAnsi="宋体" w:eastAsia="宋体"/>
          <w:b/>
          <w:bCs/>
          <w:sz w:val="32"/>
          <w:szCs w:val="32"/>
        </w:rPr>
      </w:pPr>
    </w:p>
    <w:p w14:paraId="42DD3453">
      <w:pPr>
        <w:pStyle w:val="2"/>
        <w:rPr>
          <w:rFonts w:ascii="宋体" w:hAnsi="宋体" w:eastAsia="宋体"/>
          <w:b/>
          <w:bCs/>
          <w:sz w:val="32"/>
          <w:szCs w:val="32"/>
        </w:rPr>
      </w:pPr>
    </w:p>
    <w:p w14:paraId="58B26702">
      <w:pPr>
        <w:pStyle w:val="2"/>
        <w:rPr>
          <w:rFonts w:ascii="宋体" w:hAnsi="宋体" w:eastAsia="宋体"/>
          <w:b/>
          <w:bCs/>
          <w:sz w:val="32"/>
          <w:szCs w:val="32"/>
        </w:rPr>
      </w:pPr>
    </w:p>
    <w:p w14:paraId="57C5E268">
      <w:pPr>
        <w:jc w:val="center"/>
        <w:rPr>
          <w:rFonts w:ascii="宋体" w:hAnsi="宋体" w:eastAsia="宋体"/>
          <w:b/>
          <w:sz w:val="32"/>
          <w:szCs w:val="32"/>
        </w:rPr>
      </w:pPr>
      <w:r>
        <w:rPr>
          <w:rFonts w:hint="eastAsia" w:ascii="宋体" w:hAnsi="宋体" w:eastAsia="宋体"/>
          <w:b/>
          <w:sz w:val="32"/>
          <w:szCs w:val="32"/>
        </w:rPr>
        <w:t>2、开标一览表</w:t>
      </w:r>
    </w:p>
    <w:p w14:paraId="12798177">
      <w:pPr>
        <w:jc w:val="center"/>
        <w:rPr>
          <w:rFonts w:ascii="宋体" w:hAnsi="宋体" w:eastAsia="宋体"/>
          <w:b/>
          <w:sz w:val="32"/>
          <w:szCs w:val="32"/>
        </w:rPr>
      </w:pPr>
    </w:p>
    <w:p w14:paraId="74A3BF8C">
      <w:pPr>
        <w:rPr>
          <w:rFonts w:ascii="宋体" w:hAnsi="宋体" w:eastAsia="宋体"/>
          <w:sz w:val="24"/>
          <w:szCs w:val="24"/>
        </w:rPr>
      </w:pPr>
      <w:r>
        <w:rPr>
          <w:rFonts w:hint="eastAsia" w:ascii="宋体" w:hAnsi="宋体" w:eastAsia="宋体"/>
          <w:sz w:val="24"/>
          <w:szCs w:val="24"/>
        </w:rPr>
        <w:t>投标人全称（加盖公章）：</w:t>
      </w:r>
    </w:p>
    <w:p w14:paraId="50404DA5">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14:paraId="31AF5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14:paraId="41D9139B">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14:paraId="5E37A4E9">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14:paraId="310B68DB">
            <w:pPr>
              <w:jc w:val="center"/>
              <w:rPr>
                <w:rFonts w:ascii="宋体" w:hAnsi="宋体" w:eastAsia="宋体"/>
                <w:sz w:val="24"/>
                <w:szCs w:val="24"/>
              </w:rPr>
            </w:pPr>
            <w:r>
              <w:rPr>
                <w:rFonts w:hint="eastAsia" w:ascii="宋体" w:hAnsi="宋体" w:eastAsia="宋体"/>
                <w:sz w:val="24"/>
                <w:szCs w:val="24"/>
              </w:rPr>
              <w:t>备注</w:t>
            </w:r>
          </w:p>
        </w:tc>
      </w:tr>
      <w:tr w14:paraId="3575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14:paraId="307F4FC6">
            <w:pPr>
              <w:pStyle w:val="4"/>
              <w:adjustRightInd w:val="0"/>
              <w:snapToGrid w:val="0"/>
              <w:spacing w:line="300" w:lineRule="auto"/>
              <w:rPr>
                <w:rFonts w:ascii="宋体" w:hAnsi="宋体" w:eastAsia="宋体" w:cs="宋体"/>
                <w:kern w:val="2"/>
                <w:sz w:val="24"/>
                <w:szCs w:val="24"/>
              </w:rPr>
            </w:pPr>
          </w:p>
        </w:tc>
        <w:tc>
          <w:tcPr>
            <w:tcW w:w="2094" w:type="pct"/>
            <w:vAlign w:val="center"/>
          </w:tcPr>
          <w:p w14:paraId="2233AF7E">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14:paraId="66CDD969">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14:paraId="12407AB7">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14:paraId="1AD7ED09">
      <w:pPr>
        <w:rPr>
          <w:rFonts w:ascii="宋体" w:hAnsi="宋体" w:eastAsia="宋体"/>
          <w:sz w:val="24"/>
          <w:szCs w:val="24"/>
        </w:rPr>
      </w:pPr>
    </w:p>
    <w:p w14:paraId="1FACAFB6">
      <w:pPr>
        <w:rPr>
          <w:rFonts w:ascii="宋体" w:hAnsi="宋体" w:eastAsia="宋体"/>
          <w:sz w:val="24"/>
          <w:szCs w:val="24"/>
        </w:rPr>
      </w:pPr>
    </w:p>
    <w:p w14:paraId="4E1E9A7C">
      <w:pPr>
        <w:rPr>
          <w:rFonts w:ascii="宋体" w:hAnsi="宋体" w:eastAsia="宋体"/>
          <w:sz w:val="24"/>
          <w:szCs w:val="24"/>
        </w:rPr>
      </w:pPr>
      <w:r>
        <w:rPr>
          <w:rFonts w:hint="eastAsia" w:ascii="宋体" w:hAnsi="宋体" w:eastAsia="宋体"/>
          <w:sz w:val="24"/>
          <w:szCs w:val="24"/>
        </w:rPr>
        <w:t>法定代表人或授权代表（签字/盖章）：</w:t>
      </w:r>
    </w:p>
    <w:p w14:paraId="696E59A5">
      <w:pPr>
        <w:rPr>
          <w:rFonts w:ascii="宋体" w:hAnsi="宋体" w:eastAsia="宋体"/>
          <w:sz w:val="24"/>
          <w:szCs w:val="24"/>
        </w:rPr>
      </w:pPr>
    </w:p>
    <w:p w14:paraId="784A9117">
      <w:pPr>
        <w:ind w:firstLine="480"/>
        <w:jc w:val="right"/>
        <w:rPr>
          <w:rFonts w:ascii="宋体" w:hAnsi="宋体" w:eastAsia="宋体"/>
          <w:sz w:val="24"/>
          <w:szCs w:val="24"/>
        </w:rPr>
      </w:pPr>
    </w:p>
    <w:p w14:paraId="2761BEEF">
      <w:pPr>
        <w:ind w:firstLine="480"/>
        <w:jc w:val="right"/>
        <w:rPr>
          <w:rFonts w:ascii="宋体" w:hAnsi="宋体" w:eastAsia="宋体"/>
          <w:sz w:val="24"/>
          <w:szCs w:val="24"/>
        </w:rPr>
      </w:pPr>
    </w:p>
    <w:p w14:paraId="427A3047">
      <w:pPr>
        <w:ind w:firstLine="480"/>
        <w:jc w:val="right"/>
        <w:rPr>
          <w:rFonts w:ascii="宋体" w:hAnsi="宋体" w:eastAsia="宋体"/>
          <w:sz w:val="24"/>
          <w:szCs w:val="24"/>
        </w:rPr>
      </w:pPr>
      <w:r>
        <w:rPr>
          <w:rFonts w:hint="eastAsia" w:ascii="宋体" w:hAnsi="宋体" w:eastAsia="宋体"/>
          <w:sz w:val="24"/>
          <w:szCs w:val="24"/>
        </w:rPr>
        <w:t xml:space="preserve">日期：  </w:t>
      </w:r>
      <w:r>
        <w:rPr>
          <w:rFonts w:hint="eastAsia" w:ascii="宋体" w:hAnsi="宋体" w:eastAsia="宋体"/>
          <w:sz w:val="24"/>
          <w:szCs w:val="24"/>
          <w:lang w:eastAsia="zh-CN"/>
        </w:rPr>
        <w:t>2024</w:t>
      </w:r>
      <w:r>
        <w:rPr>
          <w:rFonts w:hint="eastAsia" w:ascii="宋体" w:hAnsi="宋体" w:eastAsia="宋体"/>
          <w:sz w:val="24"/>
          <w:szCs w:val="24"/>
        </w:rPr>
        <w:t>年  月   日</w:t>
      </w:r>
    </w:p>
    <w:p w14:paraId="08057CCA">
      <w:pPr>
        <w:rPr>
          <w:rFonts w:ascii="宋体" w:hAnsi="宋体" w:eastAsia="宋体"/>
          <w:sz w:val="24"/>
          <w:szCs w:val="24"/>
        </w:rPr>
      </w:pPr>
    </w:p>
    <w:p w14:paraId="7B90C240">
      <w:pPr>
        <w:rPr>
          <w:rFonts w:ascii="宋体" w:hAnsi="宋体" w:eastAsia="宋体"/>
          <w:sz w:val="24"/>
          <w:szCs w:val="24"/>
        </w:rPr>
      </w:pPr>
    </w:p>
    <w:p w14:paraId="4A48821D">
      <w:pPr>
        <w:ind w:firstLine="480"/>
        <w:rPr>
          <w:rFonts w:ascii="宋体" w:hAnsi="宋体" w:eastAsia="宋体"/>
          <w:sz w:val="24"/>
          <w:szCs w:val="24"/>
        </w:rPr>
      </w:pPr>
      <w:r>
        <w:rPr>
          <w:rFonts w:hint="eastAsia" w:ascii="宋体" w:hAnsi="宋体" w:eastAsia="宋体"/>
          <w:sz w:val="24"/>
          <w:szCs w:val="24"/>
        </w:rPr>
        <w:t>填写说明：</w:t>
      </w:r>
    </w:p>
    <w:p w14:paraId="0800959C">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15426154">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14:paraId="7D803E7E">
      <w:pPr>
        <w:rPr>
          <w:rFonts w:ascii="宋体" w:hAnsi="宋体" w:eastAsia="宋体"/>
          <w:sz w:val="24"/>
          <w:szCs w:val="24"/>
        </w:rPr>
      </w:pPr>
    </w:p>
    <w:p w14:paraId="25443128">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14:paraId="2EA21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0847AA7B">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14:paraId="030CD064">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14:paraId="173B07AC">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14:paraId="25594F15">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14:paraId="3E868F90">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14:paraId="34D7CBBE">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14:paraId="4B133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7FAF5703">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3651CF0F">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0599AA19">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0CE2245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F6B10D7">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4E5CBB9">
            <w:pPr>
              <w:widowControl/>
              <w:spacing w:line="443" w:lineRule="atLeast"/>
              <w:jc w:val="left"/>
              <w:rPr>
                <w:rFonts w:ascii="宋体" w:hAnsi="宋体" w:eastAsia="宋体" w:cs="宋体"/>
                <w:kern w:val="0"/>
                <w:sz w:val="24"/>
              </w:rPr>
            </w:pPr>
          </w:p>
        </w:tc>
      </w:tr>
      <w:tr w14:paraId="7312B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73E78AC5">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14:paraId="26C200B5">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14:paraId="2853E6D6">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14:paraId="5596033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334B673">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37303176">
            <w:pPr>
              <w:widowControl/>
              <w:spacing w:line="443" w:lineRule="atLeast"/>
              <w:jc w:val="left"/>
              <w:rPr>
                <w:rFonts w:ascii="宋体" w:hAnsi="宋体" w:eastAsia="宋体" w:cs="宋体"/>
                <w:kern w:val="0"/>
                <w:sz w:val="24"/>
              </w:rPr>
            </w:pPr>
          </w:p>
        </w:tc>
      </w:tr>
      <w:tr w14:paraId="3457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15D1E459">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0B921DF3">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7203CE24">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2BFF7B1D">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477371CA">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0E01AB3B">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18890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C9F5564">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050B3B1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1AA1A8CA">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35348A8A">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5060F03F">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1EDCBA40">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3E863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14:paraId="580E5FEE">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14:paraId="048B8C9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14:paraId="336EBB6D">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14:paraId="116A51A6">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14:paraId="6836A3A8">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14:paraId="6595BFB8">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14:paraId="681FC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14:paraId="105FA4CD">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14:paraId="5ABDE626">
      <w:pPr>
        <w:rPr>
          <w:rFonts w:ascii="宋体" w:hAnsi="宋体" w:eastAsia="宋体"/>
          <w:sz w:val="24"/>
          <w:szCs w:val="24"/>
        </w:rPr>
      </w:pPr>
    </w:p>
    <w:p w14:paraId="1516D07E">
      <w:pPr>
        <w:rPr>
          <w:rFonts w:ascii="宋体" w:hAnsi="宋体" w:eastAsia="宋体"/>
          <w:sz w:val="24"/>
          <w:szCs w:val="24"/>
        </w:rPr>
      </w:pPr>
      <w:r>
        <w:rPr>
          <w:rFonts w:hint="eastAsia" w:ascii="宋体" w:hAnsi="宋体" w:eastAsia="宋体"/>
          <w:sz w:val="24"/>
          <w:szCs w:val="24"/>
        </w:rPr>
        <w:t>法定代表人或授权代表（签字/盖章）：</w:t>
      </w:r>
    </w:p>
    <w:p w14:paraId="236761CE">
      <w:pPr>
        <w:ind w:firstLine="480"/>
        <w:jc w:val="right"/>
        <w:rPr>
          <w:rFonts w:ascii="宋体" w:hAnsi="宋体" w:eastAsia="宋体"/>
          <w:sz w:val="24"/>
          <w:szCs w:val="24"/>
        </w:rPr>
      </w:pPr>
    </w:p>
    <w:p w14:paraId="58B79DC8">
      <w:pPr>
        <w:ind w:firstLine="480"/>
        <w:jc w:val="right"/>
        <w:rPr>
          <w:rFonts w:ascii="宋体" w:hAnsi="宋体" w:eastAsia="宋体"/>
          <w:sz w:val="24"/>
          <w:szCs w:val="24"/>
        </w:rPr>
      </w:pPr>
      <w:r>
        <w:rPr>
          <w:rFonts w:hint="eastAsia" w:ascii="宋体" w:hAnsi="宋体" w:eastAsia="宋体"/>
          <w:sz w:val="24"/>
          <w:szCs w:val="24"/>
        </w:rPr>
        <w:t>日期：  年  月  日</w:t>
      </w:r>
    </w:p>
    <w:p w14:paraId="76C0250B">
      <w:pPr>
        <w:ind w:firstLine="480"/>
        <w:rPr>
          <w:rFonts w:ascii="宋体" w:hAnsi="宋体" w:eastAsia="宋体"/>
          <w:sz w:val="24"/>
          <w:szCs w:val="24"/>
        </w:rPr>
      </w:pPr>
    </w:p>
    <w:p w14:paraId="30A213A4">
      <w:pPr>
        <w:ind w:firstLine="480"/>
        <w:rPr>
          <w:rFonts w:ascii="宋体" w:hAnsi="宋体" w:eastAsia="宋体"/>
          <w:sz w:val="24"/>
          <w:szCs w:val="24"/>
        </w:rPr>
      </w:pPr>
    </w:p>
    <w:p w14:paraId="093E6FDA">
      <w:pPr>
        <w:ind w:firstLine="480"/>
        <w:rPr>
          <w:rFonts w:ascii="宋体" w:hAnsi="宋体" w:eastAsia="宋体"/>
          <w:sz w:val="24"/>
          <w:szCs w:val="24"/>
        </w:rPr>
      </w:pPr>
    </w:p>
    <w:p w14:paraId="74CBC738">
      <w:pPr>
        <w:ind w:firstLine="480"/>
        <w:rPr>
          <w:rFonts w:ascii="宋体" w:hAnsi="宋体" w:eastAsia="宋体"/>
          <w:sz w:val="24"/>
          <w:szCs w:val="24"/>
        </w:rPr>
      </w:pPr>
      <w:r>
        <w:rPr>
          <w:rFonts w:hint="eastAsia" w:ascii="宋体" w:hAnsi="宋体" w:eastAsia="宋体"/>
          <w:sz w:val="24"/>
          <w:szCs w:val="24"/>
        </w:rPr>
        <w:t>填写说明：</w:t>
      </w:r>
    </w:p>
    <w:p w14:paraId="5C0E646A">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14:paraId="566BEF8D">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14:paraId="03CF28E2">
      <w:pPr>
        <w:rPr>
          <w:rFonts w:ascii="宋体" w:hAnsi="宋体" w:eastAsia="宋体"/>
        </w:rPr>
      </w:pPr>
    </w:p>
    <w:p w14:paraId="62443216">
      <w:pPr>
        <w:rPr>
          <w:rFonts w:ascii="宋体" w:hAnsi="宋体" w:eastAsia="宋体"/>
          <w:b/>
          <w:sz w:val="32"/>
          <w:szCs w:val="32"/>
        </w:rPr>
      </w:pPr>
    </w:p>
    <w:p w14:paraId="11CE92A0">
      <w:pPr>
        <w:pStyle w:val="20"/>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14:paraId="7222B1B1">
      <w:pPr>
        <w:snapToGrid w:val="0"/>
        <w:spacing w:line="360" w:lineRule="auto"/>
        <w:jc w:val="center"/>
        <w:rPr>
          <w:rFonts w:ascii="宋体" w:hAnsi="宋体" w:eastAsia="宋体" w:cs="仿宋_GB2312"/>
          <w:sz w:val="23"/>
          <w:szCs w:val="23"/>
        </w:rPr>
      </w:pPr>
    </w:p>
    <w:p w14:paraId="78BFE5AD">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478A5262">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14:paraId="3CDA8668">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14:paraId="4B501D51">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6C838E72">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26549B62">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6EE6E8CB">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14:paraId="08E86AD9">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14:paraId="679D6072">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7C45D1A7">
      <w:pPr>
        <w:snapToGrid w:val="0"/>
        <w:spacing w:line="480" w:lineRule="exact"/>
        <w:rPr>
          <w:rFonts w:ascii="宋体" w:hAnsi="宋体" w:eastAsia="宋体" w:cs="仿宋_GB2312"/>
          <w:sz w:val="23"/>
          <w:szCs w:val="23"/>
        </w:rPr>
      </w:pPr>
    </w:p>
    <w:p w14:paraId="7850A269">
      <w:pPr>
        <w:snapToGrid w:val="0"/>
        <w:spacing w:line="480" w:lineRule="exact"/>
        <w:rPr>
          <w:rFonts w:ascii="宋体" w:hAnsi="宋体" w:eastAsia="宋体" w:cs="仿宋_GB2312"/>
          <w:sz w:val="23"/>
          <w:szCs w:val="23"/>
        </w:rPr>
      </w:pPr>
    </w:p>
    <w:p w14:paraId="56C84DC2">
      <w:pPr>
        <w:snapToGrid w:val="0"/>
        <w:spacing w:line="480" w:lineRule="exact"/>
        <w:rPr>
          <w:rFonts w:ascii="宋体" w:hAnsi="宋体" w:eastAsia="宋体" w:cs="仿宋_GB2312"/>
          <w:sz w:val="23"/>
          <w:szCs w:val="23"/>
        </w:rPr>
      </w:pPr>
    </w:p>
    <w:p w14:paraId="00C5F374">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14:paraId="0DF24056">
      <w:pPr>
        <w:jc w:val="left"/>
        <w:rPr>
          <w:rFonts w:ascii="宋体" w:hAnsi="宋体" w:eastAsia="宋体"/>
          <w:sz w:val="24"/>
        </w:rPr>
      </w:pPr>
      <w:r>
        <w:rPr>
          <w:rFonts w:ascii="宋体" w:hAnsi="宋体" w:eastAsia="宋体"/>
          <w:sz w:val="24"/>
        </w:rPr>
        <w:br w:type="page"/>
      </w:r>
    </w:p>
    <w:p w14:paraId="605C5F05">
      <w:pPr>
        <w:pStyle w:val="20"/>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14:paraId="45920330">
      <w:pPr>
        <w:snapToGrid w:val="0"/>
        <w:spacing w:line="480" w:lineRule="exact"/>
        <w:jc w:val="center"/>
        <w:rPr>
          <w:rFonts w:ascii="宋体" w:hAnsi="宋体" w:eastAsia="宋体" w:cs="仿宋_GB2312"/>
          <w:b/>
          <w:bCs/>
          <w:sz w:val="36"/>
          <w:szCs w:val="36"/>
        </w:rPr>
      </w:pPr>
    </w:p>
    <w:p w14:paraId="34578487">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14:paraId="2B1544A9">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14:paraId="7650DD93">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14:paraId="54D818E8">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14:paraId="29713488">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14:paraId="30331563">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14:paraId="297E72C1">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14:paraId="0FCDB791">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14:paraId="0267FC1E">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14:paraId="3CCE7CF0">
      <w:pPr>
        <w:snapToGrid w:val="0"/>
        <w:spacing w:line="480" w:lineRule="exact"/>
        <w:ind w:firstLine="460" w:firstLineChars="200"/>
        <w:rPr>
          <w:rFonts w:ascii="宋体" w:hAnsi="宋体" w:eastAsia="宋体" w:cs="仿宋_GB2312"/>
          <w:sz w:val="23"/>
          <w:szCs w:val="23"/>
        </w:rPr>
      </w:pPr>
    </w:p>
    <w:p w14:paraId="5911D0BB">
      <w:pPr>
        <w:snapToGrid w:val="0"/>
        <w:spacing w:line="480" w:lineRule="exact"/>
        <w:ind w:firstLine="460" w:firstLineChars="200"/>
        <w:jc w:val="center"/>
        <w:rPr>
          <w:rFonts w:ascii="宋体" w:hAnsi="宋体" w:eastAsia="宋体" w:cs="仿宋_GB2312"/>
          <w:sz w:val="23"/>
          <w:szCs w:val="23"/>
        </w:rPr>
      </w:pPr>
    </w:p>
    <w:p w14:paraId="7321EE3A">
      <w:pPr>
        <w:snapToGrid w:val="0"/>
        <w:spacing w:line="480" w:lineRule="exact"/>
        <w:ind w:firstLine="460" w:firstLineChars="200"/>
        <w:jc w:val="center"/>
        <w:rPr>
          <w:rFonts w:ascii="宋体" w:hAnsi="宋体" w:eastAsia="宋体" w:cs="仿宋_GB2312"/>
          <w:sz w:val="23"/>
          <w:szCs w:val="23"/>
        </w:rPr>
      </w:pPr>
    </w:p>
    <w:p w14:paraId="45BE916F">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14:paraId="7B104F06">
      <w:pPr>
        <w:pStyle w:val="20"/>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14:paraId="2F0D993E">
      <w:pPr>
        <w:pStyle w:val="19"/>
        <w:spacing w:line="500" w:lineRule="exact"/>
        <w:ind w:firstLine="480" w:firstLineChars="200"/>
        <w:rPr>
          <w:rFonts w:ascii="宋体" w:hAnsi="宋体" w:eastAsia="宋体"/>
        </w:rPr>
      </w:pPr>
    </w:p>
    <w:p w14:paraId="3F1FFDC3">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14:paraId="5F3C7001">
      <w:pPr>
        <w:pStyle w:val="19"/>
        <w:spacing w:line="500" w:lineRule="exact"/>
        <w:ind w:firstLine="480" w:firstLineChars="200"/>
        <w:rPr>
          <w:rFonts w:ascii="宋体" w:hAnsi="宋体" w:eastAsia="宋体"/>
        </w:rPr>
      </w:pPr>
    </w:p>
    <w:p w14:paraId="78BFA00E">
      <w:pPr>
        <w:pStyle w:val="19"/>
        <w:spacing w:line="500" w:lineRule="exact"/>
        <w:ind w:firstLine="480" w:firstLineChars="200"/>
        <w:rPr>
          <w:rFonts w:ascii="宋体" w:hAnsi="宋体" w:eastAsia="宋体"/>
        </w:rPr>
      </w:pPr>
      <w:r>
        <w:rPr>
          <w:rFonts w:hint="eastAsia" w:ascii="宋体" w:hAnsi="宋体" w:eastAsia="宋体"/>
        </w:rPr>
        <w:t>供应商名称（公章）：</w:t>
      </w:r>
    </w:p>
    <w:p w14:paraId="66F130A0">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14:paraId="35F286ED">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14:paraId="4464CD08">
      <w:pPr>
        <w:rPr>
          <w:rFonts w:ascii="宋体" w:hAnsi="宋体" w:eastAsia="宋体"/>
        </w:rPr>
      </w:pPr>
    </w:p>
    <w:p w14:paraId="76686D15">
      <w:pPr>
        <w:pStyle w:val="2"/>
        <w:rPr>
          <w:rFonts w:ascii="宋体" w:hAnsi="宋体" w:eastAsia="宋体"/>
        </w:rPr>
      </w:pPr>
    </w:p>
    <w:p w14:paraId="21C85A3B">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704D4">
    <w:pPr>
      <w:pStyle w:val="7"/>
      <w:jc w:val="center"/>
    </w:pPr>
    <w:r>
      <w:fldChar w:fldCharType="begin"/>
    </w:r>
    <w:r>
      <w:instrText xml:space="preserve">PAGE   \* MERGEFORMAT</w:instrText>
    </w:r>
    <w:r>
      <w:fldChar w:fldCharType="separate"/>
    </w:r>
    <w:r>
      <w:rPr>
        <w:lang w:val="zh-CN"/>
      </w:rPr>
      <w:t>9</w:t>
    </w:r>
    <w:r>
      <w:fldChar w:fldCharType="end"/>
    </w:r>
  </w:p>
  <w:p w14:paraId="3DF28268">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4EBF22">
    <w:pPr>
      <w:pStyle w:val="7"/>
      <w:jc w:val="center"/>
    </w:pPr>
    <w:r>
      <w:fldChar w:fldCharType="begin"/>
    </w:r>
    <w:r>
      <w:instrText xml:space="preserve"> PAGE   \* MERGEFORMAT </w:instrText>
    </w:r>
    <w:r>
      <w:fldChar w:fldCharType="separate"/>
    </w:r>
    <w:r>
      <w:rPr>
        <w:lang w:val="zh-CN"/>
      </w:rPr>
      <w:t>1</w:t>
    </w:r>
    <w:r>
      <w:fldChar w:fldCharType="end"/>
    </w:r>
  </w:p>
  <w:p w14:paraId="550D306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81316">
    <w:pPr>
      <w:pStyle w:val="8"/>
      <w:rPr>
        <w:rFonts w:hint="eastAsia"/>
      </w:rPr>
    </w:pPr>
    <w:r>
      <w:rPr>
        <w:rFonts w:hint="eastAsia"/>
        <w:lang w:val="en-US" w:eastAsia="zh-CN"/>
      </w:rPr>
      <w:t>南通高等师范学校附属小学消防维保项目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A5973">
    <w:pPr>
      <w:pStyle w:val="8"/>
      <w:rPr>
        <w:rFonts w:hint="default"/>
        <w:lang w:val="en-US" w:eastAsia="zh-CN"/>
      </w:rPr>
    </w:pPr>
    <w:r>
      <w:rPr>
        <w:rFonts w:hint="eastAsia"/>
        <w:lang w:val="en-US" w:eastAsia="zh-CN"/>
      </w:rPr>
      <w:t>南通高等师范学校附属小学消防维保项目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VkMGVlZGEwYTNkM2JkYjRiMGFmODVmNDkxZGEzMTQifQ=="/>
  </w:docVars>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0B09AC"/>
    <w:rsid w:val="01F504D8"/>
    <w:rsid w:val="04293D1D"/>
    <w:rsid w:val="0430271B"/>
    <w:rsid w:val="04621485"/>
    <w:rsid w:val="047A657B"/>
    <w:rsid w:val="05892AE5"/>
    <w:rsid w:val="05DE0F09"/>
    <w:rsid w:val="06D83757"/>
    <w:rsid w:val="06DD65BA"/>
    <w:rsid w:val="0AC67231"/>
    <w:rsid w:val="0BA53987"/>
    <w:rsid w:val="0D4A1C50"/>
    <w:rsid w:val="0E195485"/>
    <w:rsid w:val="0E1B4E92"/>
    <w:rsid w:val="0EED74D6"/>
    <w:rsid w:val="0F916D1A"/>
    <w:rsid w:val="101A7331"/>
    <w:rsid w:val="10C23766"/>
    <w:rsid w:val="113C72B6"/>
    <w:rsid w:val="11EB3D14"/>
    <w:rsid w:val="12405819"/>
    <w:rsid w:val="1366623E"/>
    <w:rsid w:val="13A356A8"/>
    <w:rsid w:val="143F00AF"/>
    <w:rsid w:val="148364FA"/>
    <w:rsid w:val="15FF11DD"/>
    <w:rsid w:val="16B741BB"/>
    <w:rsid w:val="172964C1"/>
    <w:rsid w:val="18085FAA"/>
    <w:rsid w:val="18B91FD8"/>
    <w:rsid w:val="199E6BA3"/>
    <w:rsid w:val="19F53ACB"/>
    <w:rsid w:val="1AD5032B"/>
    <w:rsid w:val="1B01765C"/>
    <w:rsid w:val="1B816820"/>
    <w:rsid w:val="1C9C18AD"/>
    <w:rsid w:val="1D932FAF"/>
    <w:rsid w:val="203F46B7"/>
    <w:rsid w:val="21DC404C"/>
    <w:rsid w:val="22DE15F0"/>
    <w:rsid w:val="23A75FF7"/>
    <w:rsid w:val="24A93FEF"/>
    <w:rsid w:val="284F1061"/>
    <w:rsid w:val="28BF386D"/>
    <w:rsid w:val="29E54BA8"/>
    <w:rsid w:val="2B227577"/>
    <w:rsid w:val="2C8D2895"/>
    <w:rsid w:val="2D604645"/>
    <w:rsid w:val="322B13C4"/>
    <w:rsid w:val="325564F4"/>
    <w:rsid w:val="32885B5B"/>
    <w:rsid w:val="32941625"/>
    <w:rsid w:val="3383291D"/>
    <w:rsid w:val="353C24E9"/>
    <w:rsid w:val="3566165A"/>
    <w:rsid w:val="363B3039"/>
    <w:rsid w:val="37F05A73"/>
    <w:rsid w:val="397B7834"/>
    <w:rsid w:val="3D7D34A3"/>
    <w:rsid w:val="3DA6550E"/>
    <w:rsid w:val="3DAD18AA"/>
    <w:rsid w:val="403E55C3"/>
    <w:rsid w:val="417E5498"/>
    <w:rsid w:val="41800D8D"/>
    <w:rsid w:val="42350E06"/>
    <w:rsid w:val="42F950A7"/>
    <w:rsid w:val="447B1D0E"/>
    <w:rsid w:val="45C61C92"/>
    <w:rsid w:val="46106D55"/>
    <w:rsid w:val="47AE46D7"/>
    <w:rsid w:val="47C35A5D"/>
    <w:rsid w:val="48620671"/>
    <w:rsid w:val="48B73B78"/>
    <w:rsid w:val="48D95232"/>
    <w:rsid w:val="4A4C42A4"/>
    <w:rsid w:val="4B124BE3"/>
    <w:rsid w:val="4C59591B"/>
    <w:rsid w:val="4CF34A43"/>
    <w:rsid w:val="4D1409CC"/>
    <w:rsid w:val="4D33283B"/>
    <w:rsid w:val="4E094596"/>
    <w:rsid w:val="4E5A31CA"/>
    <w:rsid w:val="4EDD5341"/>
    <w:rsid w:val="4F085E88"/>
    <w:rsid w:val="4F152C67"/>
    <w:rsid w:val="4F8A0D03"/>
    <w:rsid w:val="51454113"/>
    <w:rsid w:val="518C79BC"/>
    <w:rsid w:val="51D71F5E"/>
    <w:rsid w:val="52B851DE"/>
    <w:rsid w:val="52C942F5"/>
    <w:rsid w:val="52D468DD"/>
    <w:rsid w:val="53430FF2"/>
    <w:rsid w:val="53917EDD"/>
    <w:rsid w:val="53B660D6"/>
    <w:rsid w:val="547D7D04"/>
    <w:rsid w:val="54BA6B11"/>
    <w:rsid w:val="581205EB"/>
    <w:rsid w:val="59576BBE"/>
    <w:rsid w:val="59FF74EB"/>
    <w:rsid w:val="5D74227B"/>
    <w:rsid w:val="5D7C7E6A"/>
    <w:rsid w:val="5D852366"/>
    <w:rsid w:val="5E477B07"/>
    <w:rsid w:val="609F1484"/>
    <w:rsid w:val="60D91762"/>
    <w:rsid w:val="61982C6F"/>
    <w:rsid w:val="62E1096C"/>
    <w:rsid w:val="63A54E09"/>
    <w:rsid w:val="659F79E0"/>
    <w:rsid w:val="68302B27"/>
    <w:rsid w:val="687C7AB9"/>
    <w:rsid w:val="68BF4E6B"/>
    <w:rsid w:val="68D41851"/>
    <w:rsid w:val="68F16528"/>
    <w:rsid w:val="69AA10F4"/>
    <w:rsid w:val="69C22AEE"/>
    <w:rsid w:val="6A765B22"/>
    <w:rsid w:val="6B236365"/>
    <w:rsid w:val="6D5B678F"/>
    <w:rsid w:val="6DDD2FF9"/>
    <w:rsid w:val="6EEE5BAF"/>
    <w:rsid w:val="6F8C59AA"/>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qFormat/>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13</Pages>
  <Words>3747</Words>
  <Characters>3909</Characters>
  <Lines>78</Lines>
  <Paragraphs>22</Paragraphs>
  <TotalTime>10</TotalTime>
  <ScaleCrop>false</ScaleCrop>
  <LinksUpToDate>false</LinksUpToDate>
  <CharactersWithSpaces>4735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2024-07-23T00:30:33Z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5CAAA33BC110460F92C947585B5DCA3E</vt:lpwstr>
  </property>
</Properties>
</file>