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8"/>
        <w:ind w:firstLine="0"/>
        <w:jc w:val="center"/>
        <w:rPr>
          <w:rFonts w:ascii="宋体" w:hAnsi="宋体"/>
          <w:b/>
          <w:bCs/>
          <w:sz w:val="52"/>
          <w:szCs w:val="52"/>
        </w:rPr>
      </w:pPr>
      <w:r>
        <w:rPr>
          <w:rFonts w:hint="eastAsia" w:ascii="宋体" w:hAnsi="宋体"/>
          <w:b/>
          <w:bCs/>
          <w:sz w:val="52"/>
          <w:szCs w:val="52"/>
        </w:rPr>
        <w:t>南通经济技术开发区星湖小学电梯维保服务采购项目</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rPr>
          <w:rFonts w:ascii="宋体" w:hAnsi="宋体"/>
          <w:b/>
          <w:bCs/>
          <w:spacing w:val="-12"/>
          <w:sz w:val="32"/>
          <w:u w:val="single"/>
        </w:rPr>
      </w:pPr>
      <w:r>
        <w:rPr>
          <w:rFonts w:hint="eastAsia" w:ascii="宋体" w:hAnsi="宋体"/>
          <w:b/>
          <w:bCs/>
          <w:sz w:val="32"/>
        </w:rPr>
        <w:t>采  购 人：</w:t>
      </w:r>
      <w:r>
        <w:rPr>
          <w:rFonts w:hint="eastAsia" w:ascii="宋体" w:hAnsi="宋体"/>
          <w:b/>
          <w:bCs/>
          <w:sz w:val="32"/>
          <w:u w:val="single"/>
        </w:rPr>
        <w:t>南通经济技术开发区星湖小学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color w:val="auto"/>
          <w:sz w:val="32"/>
          <w:szCs w:val="24"/>
          <w:lang w:val="en-US" w:eastAsia="zh-CN"/>
        </w:rPr>
        <w:t>12</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南通经济技术开发区星湖小学电梯维保服务</w:t>
      </w:r>
      <w:r>
        <w:rPr>
          <w:rFonts w:hint="eastAsia" w:ascii="宋体" w:hAnsi="宋体" w:eastAsia="宋体" w:cs="宋体"/>
          <w:b/>
          <w:kern w:val="0"/>
          <w:sz w:val="32"/>
          <w:szCs w:val="32"/>
        </w:rPr>
        <w:t>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南通经济技术开发区星湖小学电梯维保服务采购项目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http://www.ntkfqjy.com/），下载询价文件，并于202</w:t>
      </w:r>
      <w:r>
        <w:rPr>
          <w:rStyle w:val="12"/>
          <w:rFonts w:ascii="宋体" w:hAnsi="宋体" w:eastAsia="宋体"/>
          <w:sz w:val="24"/>
          <w:szCs w:val="24"/>
          <w:highlight w:val="none"/>
        </w:rPr>
        <w:t>1</w:t>
      </w:r>
      <w:r>
        <w:rPr>
          <w:rStyle w:val="12"/>
          <w:rFonts w:hint="eastAsia" w:ascii="宋体" w:hAnsi="宋体" w:eastAsia="宋体"/>
          <w:bCs/>
          <w:sz w:val="24"/>
          <w:szCs w:val="24"/>
          <w:highlight w:val="none"/>
        </w:rPr>
        <w:t>年</w:t>
      </w:r>
      <w:r>
        <w:rPr>
          <w:rStyle w:val="12"/>
          <w:rFonts w:ascii="宋体" w:hAnsi="宋体" w:eastAsia="宋体"/>
          <w:bCs/>
          <w:sz w:val="24"/>
          <w:szCs w:val="24"/>
          <w:highlight w:val="none"/>
        </w:rPr>
        <w:t>8</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18日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2"/>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南通经济技术开发区星湖小学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南通经济技术开发区星湖小学电梯维保服务采购项目</w:t>
      </w:r>
      <w:r>
        <w:rPr>
          <w:rFonts w:hint="eastAsia" w:ascii="宋体" w:hAnsi="宋体" w:eastAsia="宋体" w:cs="仿宋"/>
          <w:sz w:val="24"/>
          <w:szCs w:val="24"/>
        </w:rPr>
        <w:t>实施询价采购，欢迎符合条件的供应商参加。</w:t>
      </w:r>
    </w:p>
    <w:p>
      <w:pPr>
        <w:pStyle w:val="2"/>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南通经济技术开发区星湖小学电梯维保服务采购项目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5.4</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5.4</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南通市经济技术开发区星湖小学4台电梯的运行维护和日常保养</w:t>
      </w:r>
      <w:r>
        <w:rPr>
          <w:rFonts w:hint="eastAsia" w:ascii="宋体" w:hAnsi="宋体" w:eastAsia="宋体"/>
          <w:sz w:val="24"/>
          <w:szCs w:val="24"/>
        </w:rPr>
        <w:t>，详见询价文件附件。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维保时间：自2021年8月至2024年7月三年维保期。</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spacing w:line="44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1、具有承担完全民事责任能力的独立企业法人并依法取得营业执照；</w:t>
      </w:r>
    </w:p>
    <w:p>
      <w:pPr>
        <w:spacing w:line="440" w:lineRule="exact"/>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2、维修人员具有特种设备维修人员操作证专业人员证件；</w:t>
      </w:r>
    </w:p>
    <w:p>
      <w:pPr>
        <w:spacing w:line="440" w:lineRule="exact"/>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lang w:val="en-US" w:eastAsia="zh-CN"/>
        </w:rPr>
        <w:t>3</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en-US" w:eastAsia="zh-CN"/>
        </w:rPr>
        <w:t>其他</w:t>
      </w:r>
      <w:bookmarkStart w:id="2" w:name="_GoBack"/>
      <w:bookmarkEnd w:id="2"/>
      <w:r>
        <w:rPr>
          <w:rFonts w:hint="eastAsia" w:ascii="宋体" w:hAnsi="宋体" w:eastAsia="宋体" w:cs="宋体"/>
          <w:kern w:val="0"/>
          <w:sz w:val="24"/>
          <w:szCs w:val="24"/>
          <w:shd w:val="clear" w:color="auto" w:fill="FFFFFF"/>
          <w:lang w:val="en-US" w:eastAsia="zh-CN"/>
        </w:rPr>
        <w:t>具体服务要求见合同范本</w:t>
      </w:r>
      <w:r>
        <w:rPr>
          <w:rFonts w:hint="eastAsia" w:ascii="宋体" w:hAnsi="宋体" w:eastAsia="宋体" w:cs="宋体"/>
          <w:kern w:val="0"/>
          <w:sz w:val="24"/>
          <w:szCs w:val="24"/>
          <w:shd w:val="clear" w:color="auto" w:fill="FFFFFF"/>
          <w:lang w:eastAsia="zh-CN"/>
        </w:rPr>
        <w:t>。</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b/>
          <w:highlight w:val="none"/>
          <w:u w:val="single"/>
          <w:shd w:val="clear" w:color="auto" w:fill="FFFFFF"/>
        </w:rPr>
        <w:t>8</w:t>
      </w:r>
      <w:r>
        <w:rPr>
          <w:rFonts w:hint="eastAsia"/>
          <w:b/>
          <w:highlight w:val="none"/>
          <w:shd w:val="clear" w:color="auto" w:fill="FFFFFF"/>
        </w:rPr>
        <w:t>月</w:t>
      </w:r>
      <w:r>
        <w:rPr>
          <w:rFonts w:hint="eastAsia"/>
          <w:b/>
          <w:color w:val="auto"/>
          <w:highlight w:val="none"/>
          <w:u w:val="single"/>
          <w:shd w:val="clear" w:color="auto" w:fill="FFFFFF"/>
          <w:lang w:val="en-US" w:eastAsia="zh-CN"/>
        </w:rPr>
        <w:t>18日</w:t>
      </w:r>
      <w:r>
        <w:rPr>
          <w:rFonts w:hint="eastAsia"/>
          <w:b/>
          <w:highlight w:val="none"/>
          <w:u w:val="single"/>
          <w:shd w:val="clear" w:color="auto" w:fill="FFFFFF"/>
          <w:lang w:val="en-US" w:eastAsia="zh-CN"/>
        </w:rPr>
        <w:t>9</w:t>
      </w:r>
      <w:r>
        <w:rPr>
          <w:rFonts w:hint="eastAsia"/>
          <w:b/>
          <w:highlight w:val="none"/>
          <w:shd w:val="clear" w:color="auto" w:fill="FFFFFF"/>
        </w:rPr>
        <w:t>时</w:t>
      </w:r>
      <w:r>
        <w:rPr>
          <w:rFonts w:hint="eastAsia"/>
          <w:b/>
          <w:highlight w:val="none"/>
          <w:u w:val="single"/>
          <w:shd w:val="clear" w:color="auto" w:fill="FFFFFF"/>
          <w:lang w:val="en-US" w:eastAsia="zh-CN"/>
        </w:rPr>
        <w:t>3</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南通经济技术开发区星湖小学林翠路39号星灿天地四楼会议室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2021年8月</w:t>
      </w:r>
      <w:r>
        <w:rPr>
          <w:rFonts w:hint="eastAsia" w:ascii="宋体" w:hAnsi="宋体" w:eastAsia="宋体"/>
          <w:b/>
          <w:sz w:val="24"/>
          <w:szCs w:val="24"/>
          <w:highlight w:val="none"/>
          <w:u w:val="single"/>
          <w:lang w:val="en-US" w:eastAsia="zh-CN"/>
        </w:rPr>
        <w:t>18日9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南通经济技术开发区星湖小学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51086003</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eastAsia="宋体"/>
          <w:lang w:eastAsia="zh-CN"/>
        </w:rPr>
      </w:pPr>
      <w:r>
        <w:rPr>
          <w:rFonts w:hint="eastAsia"/>
          <w:lang w:eastAsia="zh-CN"/>
        </w:rPr>
        <w:t>南通经济技术开发区星湖小学</w:t>
      </w:r>
    </w:p>
    <w:p>
      <w:pPr>
        <w:pStyle w:val="18"/>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ascii="宋体" w:hAnsi="宋体"/>
          <w:b/>
          <w:kern w:val="2"/>
        </w:rPr>
        <w:t>8</w:t>
      </w:r>
      <w:r>
        <w:rPr>
          <w:rFonts w:hint="eastAsia" w:ascii="宋体" w:hAnsi="宋体"/>
          <w:b/>
          <w:kern w:val="2"/>
        </w:rPr>
        <w:t>月</w:t>
      </w:r>
      <w:r>
        <w:rPr>
          <w:rFonts w:hint="eastAsia" w:ascii="宋体" w:hAnsi="宋体"/>
          <w:b/>
          <w:color w:val="auto"/>
          <w:kern w:val="2"/>
          <w:lang w:val="en-US" w:eastAsia="zh-CN"/>
        </w:rPr>
        <w:t>12</w:t>
      </w:r>
      <w:r>
        <w:rPr>
          <w:rFonts w:hint="eastAsia" w:ascii="宋体" w:hAnsi="宋体"/>
          <w:b/>
          <w:kern w:val="2"/>
        </w:rPr>
        <w:t>日</w:t>
      </w:r>
      <w:bookmarkEnd w:id="0"/>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0"/>
        <w:tblpPr w:leftFromText="180" w:rightFromText="180" w:vertAnchor="text" w:horzAnchor="page" w:tblpX="1917" w:tblpY="636"/>
        <w:tblOverlap w:val="never"/>
        <w:tblW w:w="871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83"/>
        <w:gridCol w:w="1294"/>
        <w:gridCol w:w="1271"/>
        <w:gridCol w:w="810"/>
        <w:gridCol w:w="945"/>
        <w:gridCol w:w="1065"/>
        <w:gridCol w:w="870"/>
        <w:gridCol w:w="9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1" w:hRule="atLeast"/>
        </w:trPr>
        <w:tc>
          <w:tcPr>
            <w:tcW w:w="14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Arial" w:hAnsi="Arial" w:eastAsia="宋体" w:cs="Arial"/>
                <w:kern w:val="0"/>
                <w:sz w:val="24"/>
                <w:szCs w:val="24"/>
                <w:lang w:val="en-US" w:eastAsia="zh-CN" w:bidi="ar"/>
              </w:rPr>
              <w:t>梯号</w:t>
            </w:r>
          </w:p>
        </w:tc>
        <w:tc>
          <w:tcPr>
            <w:tcW w:w="12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4"/>
                <w:szCs w:val="24"/>
                <w:lang w:val="en-US" w:eastAsia="zh-CN" w:bidi="ar"/>
              </w:rPr>
              <w:t>设备名称</w:t>
            </w:r>
          </w:p>
        </w:tc>
        <w:tc>
          <w:tcPr>
            <w:tcW w:w="127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4"/>
                <w:szCs w:val="24"/>
                <w:lang w:val="en-US" w:eastAsia="zh-CN" w:bidi="ar"/>
              </w:rPr>
              <w:t>规格型号</w:t>
            </w:r>
          </w:p>
        </w:tc>
        <w:tc>
          <w:tcPr>
            <w:tcW w:w="81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4"/>
                <w:szCs w:val="24"/>
                <w:lang w:val="en-US" w:eastAsia="zh-CN" w:bidi="ar"/>
              </w:rPr>
              <w:t>层站</w:t>
            </w:r>
          </w:p>
        </w:tc>
        <w:tc>
          <w:tcPr>
            <w:tcW w:w="9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4"/>
                <w:szCs w:val="24"/>
                <w:lang w:val="en-US" w:eastAsia="zh-CN" w:bidi="ar"/>
              </w:rPr>
              <w:t>载重</w:t>
            </w:r>
            <w:r>
              <w:rPr>
                <w:rFonts w:hint="eastAsia" w:ascii="宋体" w:hAnsi="宋体" w:eastAsia="宋体" w:cs="宋体"/>
                <w:kern w:val="0"/>
                <w:sz w:val="24"/>
                <w:szCs w:val="24"/>
                <w:lang w:val="en-US" w:eastAsia="zh-CN" w:bidi="ar"/>
              </w:rPr>
              <w:t>（</w:t>
            </w:r>
            <w:r>
              <w:rPr>
                <w:rFonts w:hint="default" w:ascii="Arial" w:hAnsi="Arial" w:eastAsia="宋体" w:cs="Arial"/>
                <w:kern w:val="0"/>
                <w:sz w:val="24"/>
                <w:szCs w:val="24"/>
                <w:lang w:val="en-US" w:eastAsia="zh-CN" w:bidi="ar"/>
              </w:rPr>
              <w:t>kg</w:t>
            </w:r>
            <w:r>
              <w:rPr>
                <w:rFonts w:hint="eastAsia" w:ascii="宋体" w:hAnsi="宋体" w:eastAsia="宋体" w:cs="宋体"/>
                <w:kern w:val="0"/>
                <w:sz w:val="24"/>
                <w:szCs w:val="24"/>
                <w:lang w:val="en-US" w:eastAsia="zh-CN" w:bidi="ar"/>
              </w:rPr>
              <w:t>）</w:t>
            </w:r>
          </w:p>
        </w:tc>
        <w:tc>
          <w:tcPr>
            <w:tcW w:w="10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4"/>
                <w:szCs w:val="24"/>
                <w:lang w:val="en-US" w:eastAsia="zh-CN" w:bidi="ar"/>
              </w:rPr>
              <w:t> 速度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
              </w:rPr>
              <w:t>（</w:t>
            </w:r>
            <w:r>
              <w:rPr>
                <w:rFonts w:hint="default" w:ascii="Arial" w:hAnsi="Arial" w:eastAsia="宋体" w:cs="Arial"/>
                <w:kern w:val="0"/>
                <w:sz w:val="24"/>
                <w:szCs w:val="24"/>
                <w:lang w:val="en-US" w:eastAsia="zh-CN" w:bidi="ar"/>
              </w:rPr>
              <w:t>m/s</w:t>
            </w:r>
            <w:r>
              <w:rPr>
                <w:rFonts w:hint="eastAsia" w:ascii="宋体" w:hAnsi="宋体" w:eastAsia="宋体" w:cs="宋体"/>
                <w:kern w:val="0"/>
                <w:sz w:val="24"/>
                <w:szCs w:val="24"/>
                <w:lang w:val="en-US" w:eastAsia="zh-CN" w:bidi="ar"/>
              </w:rPr>
              <w:t>）</w:t>
            </w:r>
          </w:p>
        </w:tc>
        <w:tc>
          <w:tcPr>
            <w:tcW w:w="87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4"/>
                <w:szCs w:val="24"/>
                <w:lang w:val="en-US" w:eastAsia="zh-CN" w:bidi="ar"/>
              </w:rPr>
              <w:t>数量</w:t>
            </w:r>
          </w:p>
        </w:tc>
        <w:tc>
          <w:tcPr>
            <w:tcW w:w="9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
              </w:rPr>
              <w:t>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1" w:hRule="atLeast"/>
        </w:trPr>
        <w:tc>
          <w:tcPr>
            <w:tcW w:w="148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1136874826</w:t>
            </w:r>
          </w:p>
        </w:tc>
        <w:tc>
          <w:tcPr>
            <w:tcW w:w="12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无机房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乘客</w:t>
            </w:r>
            <w:r>
              <w:rPr>
                <w:rFonts w:hint="default" w:ascii="Arial" w:hAnsi="Arial" w:eastAsia="宋体" w:cs="Arial"/>
                <w:kern w:val="0"/>
                <w:sz w:val="21"/>
                <w:szCs w:val="21"/>
                <w:lang w:val="en-US" w:eastAsia="zh-CN" w:bidi="ar"/>
              </w:rPr>
              <w:t>电梯</w:t>
            </w:r>
          </w:p>
        </w:tc>
        <w:tc>
          <w:tcPr>
            <w:tcW w:w="12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KONE MonoSpace</w:t>
            </w:r>
          </w:p>
        </w:tc>
        <w:tc>
          <w:tcPr>
            <w:tcW w:w="8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cs="宋体"/>
                <w:kern w:val="0"/>
                <w:sz w:val="21"/>
                <w:szCs w:val="21"/>
                <w:lang w:val="en-US" w:eastAsia="zh-CN" w:bidi="ar"/>
              </w:rPr>
              <w:t>4</w:t>
            </w:r>
            <w:r>
              <w:rPr>
                <w:rFonts w:hint="default" w:ascii="Arial" w:hAnsi="Arial" w:eastAsia="宋体" w:cs="Arial"/>
                <w:kern w:val="0"/>
                <w:sz w:val="21"/>
                <w:szCs w:val="21"/>
                <w:lang w:val="en-US" w:eastAsia="zh-CN" w:bidi="ar"/>
              </w:rPr>
              <w:t>/</w:t>
            </w:r>
            <w:r>
              <w:rPr>
                <w:rFonts w:hint="eastAsia" w:ascii="宋体" w:hAnsi="宋体" w:eastAsia="宋体" w:cs="宋体"/>
                <w:kern w:val="0"/>
                <w:sz w:val="21"/>
                <w:szCs w:val="21"/>
                <w:lang w:val="en-US" w:eastAsia="zh-CN" w:bidi="ar"/>
              </w:rPr>
              <w:t>4</w:t>
            </w:r>
          </w:p>
        </w:tc>
        <w:tc>
          <w:tcPr>
            <w:tcW w:w="9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Batang" w:hAnsi="Batang" w:eastAsia="Batang" w:cs="Batang"/>
                <w:kern w:val="0"/>
                <w:sz w:val="21"/>
                <w:szCs w:val="21"/>
                <w:lang w:val="en-US" w:eastAsia="zh-CN" w:bidi="ar"/>
              </w:rPr>
              <w:t>10</w:t>
            </w:r>
            <w:r>
              <w:rPr>
                <w:rFonts w:hint="default" w:ascii="Arial" w:hAnsi="Arial" w:eastAsia="宋体" w:cs="Arial"/>
                <w:kern w:val="0"/>
                <w:sz w:val="21"/>
                <w:szCs w:val="21"/>
                <w:lang w:val="en-US" w:eastAsia="zh-CN" w:bidi="ar"/>
              </w:rPr>
              <w:t>00</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1.6</w:t>
            </w:r>
          </w:p>
        </w:tc>
        <w:tc>
          <w:tcPr>
            <w:tcW w:w="8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1"/>
                <w:szCs w:val="21"/>
                <w:lang w:val="en-US" w:eastAsia="zh-CN" w:bidi="ar"/>
              </w:rPr>
              <w:t>1</w:t>
            </w:r>
          </w:p>
        </w:tc>
        <w:tc>
          <w:tcPr>
            <w:tcW w:w="9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rPr>
        <w:tc>
          <w:tcPr>
            <w:tcW w:w="148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1136874825</w:t>
            </w:r>
          </w:p>
        </w:tc>
        <w:tc>
          <w:tcPr>
            <w:tcW w:w="12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无机房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乘客</w:t>
            </w:r>
            <w:r>
              <w:rPr>
                <w:rFonts w:hint="default" w:ascii="Arial" w:hAnsi="Arial" w:eastAsia="宋体" w:cs="Arial"/>
                <w:kern w:val="0"/>
                <w:sz w:val="21"/>
                <w:szCs w:val="21"/>
                <w:lang w:val="en-US" w:eastAsia="zh-CN" w:bidi="ar"/>
              </w:rPr>
              <w:t>电梯</w:t>
            </w:r>
          </w:p>
        </w:tc>
        <w:tc>
          <w:tcPr>
            <w:tcW w:w="12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KONE MonoSpace</w:t>
            </w:r>
          </w:p>
        </w:tc>
        <w:tc>
          <w:tcPr>
            <w:tcW w:w="8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cs="宋体"/>
                <w:kern w:val="0"/>
                <w:sz w:val="21"/>
                <w:szCs w:val="21"/>
                <w:lang w:val="en-US" w:eastAsia="zh-CN" w:bidi="ar"/>
              </w:rPr>
              <w:t>4</w:t>
            </w:r>
            <w:r>
              <w:rPr>
                <w:rFonts w:hint="default" w:ascii="Arial" w:hAnsi="Arial" w:eastAsia="宋体" w:cs="Arial"/>
                <w:kern w:val="0"/>
                <w:sz w:val="21"/>
                <w:szCs w:val="21"/>
                <w:lang w:val="en-US" w:eastAsia="zh-CN" w:bidi="ar"/>
              </w:rPr>
              <w:t>/</w:t>
            </w:r>
            <w:r>
              <w:rPr>
                <w:rFonts w:hint="eastAsia" w:ascii="宋体" w:hAnsi="宋体" w:eastAsia="宋体" w:cs="宋体"/>
                <w:kern w:val="0"/>
                <w:sz w:val="21"/>
                <w:szCs w:val="21"/>
                <w:lang w:val="en-US" w:eastAsia="zh-CN" w:bidi="ar"/>
              </w:rPr>
              <w:t>4</w:t>
            </w:r>
          </w:p>
        </w:tc>
        <w:tc>
          <w:tcPr>
            <w:tcW w:w="9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Batang" w:hAnsi="Batang" w:eastAsia="Batang" w:cs="Batang"/>
                <w:kern w:val="0"/>
                <w:sz w:val="21"/>
                <w:szCs w:val="21"/>
                <w:lang w:val="en-US" w:eastAsia="zh-CN" w:bidi="ar"/>
              </w:rPr>
              <w:t>10</w:t>
            </w:r>
            <w:r>
              <w:rPr>
                <w:rFonts w:hint="default" w:ascii="Arial" w:hAnsi="Arial" w:eastAsia="宋体" w:cs="Arial"/>
                <w:kern w:val="0"/>
                <w:sz w:val="21"/>
                <w:szCs w:val="21"/>
                <w:lang w:val="en-US" w:eastAsia="zh-CN" w:bidi="ar"/>
              </w:rPr>
              <w:t>00</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1.6</w:t>
            </w:r>
          </w:p>
        </w:tc>
        <w:tc>
          <w:tcPr>
            <w:tcW w:w="8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1"/>
                <w:szCs w:val="21"/>
                <w:lang w:val="en-US" w:eastAsia="zh-CN" w:bidi="ar"/>
              </w:rPr>
              <w:t>1</w:t>
            </w:r>
          </w:p>
        </w:tc>
        <w:tc>
          <w:tcPr>
            <w:tcW w:w="9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1" w:hRule="atLeast"/>
        </w:trPr>
        <w:tc>
          <w:tcPr>
            <w:tcW w:w="148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LE19078-B</w:t>
            </w:r>
          </w:p>
        </w:tc>
        <w:tc>
          <w:tcPr>
            <w:tcW w:w="12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杂物</w:t>
            </w:r>
            <w:r>
              <w:rPr>
                <w:rFonts w:hint="default" w:ascii="Arial" w:hAnsi="Arial" w:eastAsia="宋体" w:cs="Arial"/>
                <w:kern w:val="0"/>
                <w:sz w:val="21"/>
                <w:szCs w:val="21"/>
                <w:lang w:val="en-US" w:eastAsia="zh-CN" w:bidi="ar"/>
              </w:rPr>
              <w:t>电梯</w:t>
            </w:r>
          </w:p>
        </w:tc>
        <w:tc>
          <w:tcPr>
            <w:tcW w:w="12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1"/>
                <w:szCs w:val="21"/>
                <w:lang w:val="en-US" w:eastAsia="zh-CN" w:bidi="ar"/>
              </w:rPr>
              <w:t>TW</w:t>
            </w:r>
            <w:r>
              <w:rPr>
                <w:rFonts w:hint="eastAsia" w:ascii="宋体" w:hAnsi="宋体" w:eastAsia="宋体" w:cs="宋体"/>
                <w:kern w:val="0"/>
                <w:sz w:val="21"/>
                <w:szCs w:val="21"/>
                <w:lang w:val="en-US" w:eastAsia="zh-CN" w:bidi="ar"/>
              </w:rPr>
              <w:t>12</w:t>
            </w:r>
            <w:r>
              <w:rPr>
                <w:rFonts w:hint="default" w:ascii="Arial" w:hAnsi="Arial" w:eastAsia="宋体" w:cs="Arial"/>
                <w:kern w:val="0"/>
                <w:sz w:val="21"/>
                <w:szCs w:val="21"/>
                <w:lang w:val="en-US" w:eastAsia="zh-CN" w:bidi="ar"/>
              </w:rPr>
              <w:t>-200</w:t>
            </w:r>
          </w:p>
        </w:tc>
        <w:tc>
          <w:tcPr>
            <w:tcW w:w="8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2</w:t>
            </w:r>
            <w:r>
              <w:rPr>
                <w:rFonts w:hint="default" w:ascii="Arial" w:hAnsi="Arial" w:eastAsia="宋体" w:cs="Arial"/>
                <w:kern w:val="0"/>
                <w:sz w:val="21"/>
                <w:szCs w:val="21"/>
                <w:lang w:val="en-US" w:eastAsia="zh-CN" w:bidi="ar"/>
              </w:rPr>
              <w:t>/</w:t>
            </w:r>
            <w:r>
              <w:rPr>
                <w:rFonts w:hint="eastAsia" w:ascii="宋体" w:hAnsi="宋体" w:eastAsia="宋体" w:cs="宋体"/>
                <w:kern w:val="0"/>
                <w:sz w:val="21"/>
                <w:szCs w:val="21"/>
                <w:lang w:val="en-US" w:eastAsia="zh-CN" w:bidi="ar"/>
              </w:rPr>
              <w:t>2</w:t>
            </w:r>
          </w:p>
        </w:tc>
        <w:tc>
          <w:tcPr>
            <w:tcW w:w="9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Batang" w:hAnsi="Batang" w:eastAsia="Batang" w:cs="Batang"/>
                <w:kern w:val="0"/>
                <w:sz w:val="21"/>
                <w:szCs w:val="21"/>
                <w:lang w:val="en-US" w:eastAsia="zh-CN" w:bidi="ar"/>
              </w:rPr>
              <w:t>2</w:t>
            </w:r>
            <w:r>
              <w:rPr>
                <w:rFonts w:hint="default" w:ascii="Arial" w:hAnsi="Arial" w:eastAsia="宋体" w:cs="Arial"/>
                <w:kern w:val="0"/>
                <w:sz w:val="21"/>
                <w:szCs w:val="21"/>
                <w:lang w:val="en-US" w:eastAsia="zh-CN" w:bidi="ar"/>
              </w:rPr>
              <w:t>00</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0.3</w:t>
            </w:r>
          </w:p>
        </w:tc>
        <w:tc>
          <w:tcPr>
            <w:tcW w:w="8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1"/>
                <w:szCs w:val="21"/>
                <w:lang w:val="en-US" w:eastAsia="zh-CN" w:bidi="ar"/>
              </w:rPr>
              <w:t>1</w:t>
            </w:r>
          </w:p>
        </w:tc>
        <w:tc>
          <w:tcPr>
            <w:tcW w:w="9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1" w:hRule="atLeast"/>
        </w:trPr>
        <w:tc>
          <w:tcPr>
            <w:tcW w:w="148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LE19078-A</w:t>
            </w:r>
          </w:p>
        </w:tc>
        <w:tc>
          <w:tcPr>
            <w:tcW w:w="12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杂物</w:t>
            </w:r>
            <w:r>
              <w:rPr>
                <w:rFonts w:hint="default" w:ascii="Arial" w:hAnsi="Arial" w:eastAsia="宋体" w:cs="Arial"/>
                <w:kern w:val="0"/>
                <w:sz w:val="21"/>
                <w:szCs w:val="21"/>
                <w:lang w:val="en-US" w:eastAsia="zh-CN" w:bidi="ar"/>
              </w:rPr>
              <w:t>电梯</w:t>
            </w:r>
          </w:p>
        </w:tc>
        <w:tc>
          <w:tcPr>
            <w:tcW w:w="12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1"/>
                <w:szCs w:val="21"/>
                <w:lang w:val="en-US" w:eastAsia="zh-CN" w:bidi="ar"/>
              </w:rPr>
              <w:t>TW</w:t>
            </w:r>
            <w:r>
              <w:rPr>
                <w:rFonts w:hint="eastAsia" w:ascii="宋体" w:hAnsi="宋体" w:eastAsia="宋体" w:cs="宋体"/>
                <w:kern w:val="0"/>
                <w:sz w:val="21"/>
                <w:szCs w:val="21"/>
                <w:lang w:val="en-US" w:eastAsia="zh-CN" w:bidi="ar"/>
              </w:rPr>
              <w:t>12</w:t>
            </w:r>
            <w:r>
              <w:rPr>
                <w:rFonts w:hint="default" w:ascii="Arial" w:hAnsi="Arial" w:eastAsia="宋体" w:cs="Arial"/>
                <w:kern w:val="0"/>
                <w:sz w:val="21"/>
                <w:szCs w:val="21"/>
                <w:lang w:val="en-US" w:eastAsia="zh-CN" w:bidi="ar"/>
              </w:rPr>
              <w:t>-200</w:t>
            </w:r>
          </w:p>
        </w:tc>
        <w:tc>
          <w:tcPr>
            <w:tcW w:w="8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2</w:t>
            </w:r>
            <w:r>
              <w:rPr>
                <w:rFonts w:hint="default" w:ascii="Arial" w:hAnsi="Arial" w:eastAsia="宋体" w:cs="Arial"/>
                <w:kern w:val="0"/>
                <w:sz w:val="21"/>
                <w:szCs w:val="21"/>
                <w:lang w:val="en-US" w:eastAsia="zh-CN" w:bidi="ar"/>
              </w:rPr>
              <w:t>/</w:t>
            </w:r>
            <w:r>
              <w:rPr>
                <w:rFonts w:hint="eastAsia" w:ascii="宋体" w:hAnsi="宋体" w:eastAsia="宋体" w:cs="宋体"/>
                <w:kern w:val="0"/>
                <w:sz w:val="21"/>
                <w:szCs w:val="21"/>
                <w:lang w:val="en-US" w:eastAsia="zh-CN" w:bidi="ar"/>
              </w:rPr>
              <w:t>2</w:t>
            </w:r>
          </w:p>
        </w:tc>
        <w:tc>
          <w:tcPr>
            <w:tcW w:w="9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Batang" w:hAnsi="Batang" w:eastAsia="Batang" w:cs="Batang"/>
                <w:kern w:val="0"/>
                <w:sz w:val="21"/>
                <w:szCs w:val="21"/>
                <w:lang w:val="en-US" w:eastAsia="zh-CN" w:bidi="ar"/>
              </w:rPr>
              <w:t>2</w:t>
            </w:r>
            <w:r>
              <w:rPr>
                <w:rFonts w:hint="default" w:ascii="Arial" w:hAnsi="Arial" w:eastAsia="宋体" w:cs="Arial"/>
                <w:kern w:val="0"/>
                <w:sz w:val="21"/>
                <w:szCs w:val="21"/>
                <w:lang w:val="en-US" w:eastAsia="zh-CN" w:bidi="ar"/>
              </w:rPr>
              <w:t>00</w:t>
            </w:r>
          </w:p>
        </w:tc>
        <w:tc>
          <w:tcPr>
            <w:tcW w:w="10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1"/>
                <w:szCs w:val="21"/>
                <w:lang w:val="en-US" w:eastAsia="zh-CN" w:bidi="ar"/>
              </w:rPr>
              <w:t>0.3</w:t>
            </w:r>
          </w:p>
        </w:tc>
        <w:tc>
          <w:tcPr>
            <w:tcW w:w="8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宋体" w:cs="Arial"/>
                <w:kern w:val="0"/>
                <w:sz w:val="21"/>
                <w:szCs w:val="21"/>
                <w:lang w:val="en-US" w:eastAsia="zh-CN" w:bidi="ar"/>
              </w:rPr>
              <w:t>1</w:t>
            </w:r>
          </w:p>
        </w:tc>
        <w:tc>
          <w:tcPr>
            <w:tcW w:w="9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2" w:hRule="atLeast"/>
        </w:trPr>
        <w:tc>
          <w:tcPr>
            <w:tcW w:w="8713"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2"/>
              <w:jc w:val="left"/>
            </w:pPr>
            <w:r>
              <w:rPr>
                <w:rFonts w:hint="eastAsia" w:ascii="宋体" w:hAnsi="宋体" w:eastAsia="宋体" w:cs="宋体"/>
                <w:b/>
                <w:kern w:val="0"/>
                <w:sz w:val="28"/>
                <w:szCs w:val="28"/>
                <w:lang w:val="en-US" w:eastAsia="zh-CN" w:bidi="ar"/>
              </w:rPr>
              <w:t>共</w:t>
            </w:r>
            <w:r>
              <w:rPr>
                <w:rFonts w:hint="default" w:ascii="Calibri" w:hAnsi="Calibri" w:eastAsia="宋体" w:cs="Calibri"/>
                <w:b/>
                <w:kern w:val="0"/>
                <w:sz w:val="28"/>
                <w:szCs w:val="28"/>
                <w:lang w:val="en-US" w:eastAsia="zh-CN" w:bidi="ar"/>
              </w:rPr>
              <w:t>4</w:t>
            </w:r>
            <w:r>
              <w:rPr>
                <w:rFonts w:hint="eastAsia" w:ascii="宋体" w:hAnsi="宋体" w:eastAsia="宋体" w:cs="宋体"/>
                <w:b/>
                <w:kern w:val="0"/>
                <w:sz w:val="28"/>
                <w:szCs w:val="28"/>
                <w:lang w:val="en-US" w:eastAsia="zh-CN" w:bidi="ar"/>
              </w:rPr>
              <w:t>台</w:t>
            </w:r>
            <w:r>
              <w:rPr>
                <w:rFonts w:hint="default" w:ascii="Calibri" w:hAnsi="Calibri" w:eastAsia="宋体" w:cs="Calibri"/>
                <w:b/>
                <w:kern w:val="0"/>
                <w:sz w:val="28"/>
                <w:szCs w:val="28"/>
                <w:lang w:val="en-US" w:eastAsia="zh-CN" w:bidi="ar"/>
              </w:rPr>
              <w:t>1</w:t>
            </w:r>
            <w:r>
              <w:rPr>
                <w:rFonts w:hint="eastAsia" w:ascii="宋体" w:hAnsi="宋体" w:eastAsia="宋体" w:cs="宋体"/>
                <w:b/>
                <w:kern w:val="0"/>
                <w:sz w:val="28"/>
                <w:szCs w:val="28"/>
                <w:lang w:val="en-US" w:eastAsia="zh-CN" w:bidi="ar"/>
              </w:rPr>
              <w:t>年维保费总计：   元整（ </w:t>
            </w:r>
            <w:r>
              <w:rPr>
                <w:rFonts w:hint="default" w:ascii="Calibri" w:hAnsi="Calibri" w:eastAsia="宋体" w:cs="Calibri"/>
                <w:b/>
                <w:kern w:val="0"/>
                <w:sz w:val="28"/>
                <w:szCs w:val="28"/>
                <w:lang w:val="en-US" w:eastAsia="zh-CN" w:bidi="ar"/>
              </w:rPr>
              <w:t>￥</w:t>
            </w:r>
            <w:r>
              <w:rPr>
                <w:rFonts w:hint="eastAsia" w:ascii="宋体" w:hAnsi="宋体" w:eastAsia="宋体" w:cs="宋体"/>
                <w:b/>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6" w:hRule="atLeast"/>
        </w:trPr>
        <w:tc>
          <w:tcPr>
            <w:tcW w:w="8713"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2"/>
              <w:jc w:val="left"/>
            </w:pPr>
            <w:r>
              <w:rPr>
                <w:rFonts w:hint="eastAsia" w:ascii="宋体" w:hAnsi="宋体" w:eastAsia="宋体" w:cs="宋体"/>
                <w:b/>
                <w:kern w:val="0"/>
                <w:sz w:val="28"/>
                <w:szCs w:val="28"/>
                <w:lang w:val="en-US" w:eastAsia="zh-CN" w:bidi="ar"/>
              </w:rPr>
              <w:t>共</w:t>
            </w:r>
            <w:r>
              <w:rPr>
                <w:rFonts w:hint="default" w:ascii="Calibri" w:hAnsi="Calibri" w:eastAsia="宋体" w:cs="Calibri"/>
                <w:b/>
                <w:kern w:val="0"/>
                <w:sz w:val="28"/>
                <w:szCs w:val="28"/>
                <w:lang w:val="en-US" w:eastAsia="zh-CN" w:bidi="ar"/>
              </w:rPr>
              <w:t>4</w:t>
            </w:r>
            <w:r>
              <w:rPr>
                <w:rFonts w:hint="eastAsia" w:ascii="宋体" w:hAnsi="宋体" w:eastAsia="宋体" w:cs="宋体"/>
                <w:b/>
                <w:kern w:val="0"/>
                <w:sz w:val="28"/>
                <w:szCs w:val="28"/>
                <w:lang w:val="en-US" w:eastAsia="zh-CN" w:bidi="ar"/>
              </w:rPr>
              <w:t>台</w:t>
            </w:r>
            <w:r>
              <w:rPr>
                <w:rFonts w:hint="default" w:ascii="Calibri" w:hAnsi="Calibri" w:eastAsia="宋体" w:cs="Calibri"/>
                <w:b/>
                <w:kern w:val="0"/>
                <w:sz w:val="28"/>
                <w:szCs w:val="28"/>
                <w:lang w:val="en-US" w:eastAsia="zh-CN" w:bidi="ar"/>
              </w:rPr>
              <w:t>3</w:t>
            </w:r>
            <w:r>
              <w:rPr>
                <w:rFonts w:hint="eastAsia" w:ascii="宋体" w:hAnsi="宋体" w:eastAsia="宋体" w:cs="宋体"/>
                <w:b/>
                <w:kern w:val="0"/>
                <w:sz w:val="28"/>
                <w:szCs w:val="28"/>
                <w:lang w:val="en-US" w:eastAsia="zh-CN" w:bidi="ar"/>
              </w:rPr>
              <w:t>年维保费总计：   元整（ </w:t>
            </w:r>
            <w:r>
              <w:rPr>
                <w:rFonts w:hint="default" w:ascii="Calibri" w:hAnsi="Calibri" w:eastAsia="宋体" w:cs="Calibri"/>
                <w:b/>
                <w:kern w:val="0"/>
                <w:sz w:val="28"/>
                <w:szCs w:val="28"/>
                <w:lang w:val="en-US" w:eastAsia="zh-CN" w:bidi="ar"/>
              </w:rPr>
              <w:t>￥</w:t>
            </w:r>
            <w:r>
              <w:rPr>
                <w:rFonts w:hint="eastAsia" w:ascii="宋体" w:hAnsi="宋体" w:eastAsia="宋体" w:cs="宋体"/>
                <w:b/>
                <w:kern w:val="0"/>
                <w:sz w:val="28"/>
                <w:szCs w:val="28"/>
                <w:lang w:val="en-US" w:eastAsia="zh-CN" w:bidi="ar"/>
              </w:rPr>
              <w:t>     ）</w:t>
            </w:r>
          </w:p>
        </w:tc>
      </w:tr>
    </w:tbl>
    <w:p>
      <w:pPr>
        <w:pStyle w:val="4"/>
      </w:pPr>
    </w:p>
    <w:p>
      <w:pPr>
        <w:pStyle w:val="5"/>
        <w:snapToGrid w:val="0"/>
        <w:spacing w:before="120" w:after="120" w:line="440" w:lineRule="exact"/>
        <w:ind w:firstLine="310" w:firstLineChars="147"/>
        <w:rPr>
          <w:rFonts w:hint="eastAsia" w:ascii="宋体" w:hAnsi="宋体" w:eastAsia="宋体"/>
          <w:b/>
          <w:bCs/>
          <w:sz w:val="24"/>
          <w:szCs w:val="24"/>
        </w:rPr>
      </w:pPr>
      <w:bookmarkStart w:id="1" w:name="_Toc482279881"/>
      <w:r>
        <w:rPr>
          <w:rFonts w:hint="eastAsia" w:ascii="宋体" w:hAnsi="宋体" w:eastAsia="宋体"/>
          <w:b/>
        </w:rPr>
        <w:t>注：（1）维保费中包含但不限于电梯检验费（电梯年检费）、维保人员的劳务费、管理费、利润、税金、保险费、调试费、员工培训费、技术服务费、交通费、安全防护措施费、专用工具使用费、维保耗材费、电梯责任保险费、电梯维修部件单件价格在500元以内的零部件费用等。（2）投标报价应为含税报价；（3）为完成本招标文件规定的义务，投标人认为有必要计入的任何其它费用，由此可能发生的一切相关费用均应计入投标报价中。本合同综合单价为一次性包干，结算时不作调整。 (4)电梯维保总价限制在54000元内</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南通经济技术开发区星湖小学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南通经济技术开发区星湖小学电梯维保服务采购项目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南通经济技术开发区星湖小学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i w:val="0"/>
          <w:caps w:val="0"/>
          <w:color w:val="333333"/>
          <w:spacing w:val="0"/>
          <w:kern w:val="0"/>
          <w:sz w:val="24"/>
          <w:szCs w:val="24"/>
          <w:lang w:val="en-US" w:eastAsia="zh-CN" w:bidi="ar"/>
        </w:rPr>
        <w:t>中标单位凭正式发票、验收确认单，完成报销手续。</w:t>
      </w:r>
    </w:p>
    <w:p>
      <w:pPr>
        <w:spacing w:line="480" w:lineRule="auto"/>
        <w:rPr>
          <w:rFonts w:hint="eastAsia" w:ascii="宋体" w:hAnsi="宋体" w:eastAsia="宋体" w:cs="宋体"/>
          <w:b/>
          <w:sz w:val="24"/>
          <w:szCs w:val="24"/>
        </w:rPr>
      </w:pPr>
      <w:r>
        <w:rPr>
          <w:rFonts w:hint="eastAsia" w:ascii="宋体" w:hAnsi="宋体" w:eastAsia="宋体" w:cs="宋体"/>
          <w:b/>
          <w:sz w:val="24"/>
          <w:szCs w:val="24"/>
          <w:lang w:val="en-US" w:eastAsia="zh-CN"/>
        </w:rPr>
        <w:t>七、维保服务有关要求</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（1）维保单位应保证其提供的服务符合《特种设备使用管理规则》TSG 08-2017和行业的相关标准要求，根据设备生产厂所提供的《维修保养手册》的标准和要求进行保养维护，并严格按照本合同规定的维修保养方案及内容和要求执行，确保甲方设备的正常运行，维保单位所提供的配件价格必须符合市场正常定价。</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2）合同履行期间，每月两次派专业技术人员，根据国家标准结合甲方电梯的工艺和规范，对电梯进行调整、检查、润滑、清洁等维护保养工作，以保持电梯的正常运行。每三个月对主要机械和电气装备细致的检查调整。每半年对电梯进行一次全面检查。每年进行一次对电梯运行情况质量检验，由技术人员负责，按技术检验标准，详细检查所有电梯的机械、电气、安全设备的情况。</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（3）要求维保单位提供24小时服务电话，全年无休故障响应服务。</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（4）提供重要活动的保驾措施服务。</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（5）代办电梯修理时所需的政府审批手续。</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（6）代办电梯年检，费用包含在维保报价里。</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（7）当维保单位收到甲方的故障报警后，若通过电话无法解决，应立即派工程师保证30分钟之内到达现场排除故障。一般故障 1-2 小时内解决，严重故障以最快速度解决，维保单位人员不得离开故障现场，直到设备维修完成；对于需要维修的设备认真检查各部件运行情况，准确判断需更换的备件，尽快恢复该设备的运行，在维修之前维保单位必须通知甲方管理人员，如需要更换设备，必须要有甲方人员在场并确认。</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（8）维保单位提供维修保养服务过程中所需要的、符合电梯设计要求的消耗材料。对于人为破坏或不可抗力造成的损失、不在维保单位免费提供的范围内。</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（9）维保单位有义务确保甲方的维保设备处于良好、安全的工作状态，并做好维修保养的各项记录；</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（10）维保过程中维保单位须自行负责安全管理工作，如因维保单位原因引起设备及人身发生意外事故的由维保单位承担全部责任。</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（11）在责任期限以内，如因维保单位工作失误或因维保单位保养工作未做好而造成的设备损坏，由维保单位负责免费维修。</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（12）维保单位抢修完成或每次例行维护保养工作结束时须提交维护报告给甲方，并对设备及环境等问题或须改善之处提出建议；维保单位提交的维护报告需经甲方授权人员签字认可，不得作虚假报告；</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（13）维保单位如因工作需要，而须停止设备工作，维保单位须预先向甲方报告，由甲方决定相应的停机时间。</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（14）维保单位应在谈判之前到实地察看，作为本次谈判的依据，以进行合理报价。不到实地进行察看，视同认可上述情况及电梯情况良好。</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（15）维保操作人员必须持证上岗。</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16）本次招标采用半包形式。半包形式是指“电梯在维保期内，维保人员按国家维保规范的要求及公司的维保操作工艺的规定，维保人员进行常规的电梯维护保养工作，维保费中包含但不限于电梯检验费（电梯年检费）、维保人员的劳务费、管理费、利润、税金、保险费、调试费、员工培训费、技术服务费、交通费、安全防护措施费、专用工具使用费、维保耗材费、电梯责任保险费、电梯维修部件单件价格在500元以内的零部件费用等。</w:t>
      </w:r>
    </w:p>
    <w:p>
      <w:pPr>
        <w:spacing w:line="480" w:lineRule="auto"/>
        <w:rPr>
          <w:rFonts w:hint="eastAsia" w:ascii="宋体" w:hAnsi="宋体" w:eastAsia="宋体" w:cs="宋体"/>
          <w:b/>
          <w:sz w:val="24"/>
          <w:szCs w:val="24"/>
        </w:rPr>
      </w:pPr>
      <w:r>
        <w:rPr>
          <w:rFonts w:hint="eastAsia" w:ascii="宋体" w:hAnsi="宋体" w:eastAsia="宋体" w:cs="宋体"/>
          <w:b/>
          <w:sz w:val="24"/>
          <w:szCs w:val="24"/>
          <w:lang w:val="en-US" w:eastAsia="zh-CN"/>
        </w:rPr>
        <w:t>八、维保服务有关要求</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紧急维修或紧急解困时维保单位未能在接报后30分钟内到达的，甲方有权扣除部分合同款，直至解除合同、追缴违约金，并要求维保单位赔偿由此给甲方带来的一切损失，如果涉及国家法律，维保单位将负责承担全部法律责任。具体扣款如下：接报后1-5小时内到达的，扣除维保单位合同款100.00元整／次；接报后5-12小时内到达的，扣除维保单位合同款200.00元整／次；接报后12-24小时内到达的，扣除维保单位合同款500.00元整／次；接报后24-48小时内到达的，扣除维保单位合同款1000.00元／次；超过48小时的作为严重违约，甲方有权扣除全年维保金并解除合同。（一般性维修接报后维保单位5小时之内到达，维保单位如未履约，处罚同上）</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2）每月两次的定期保养必须在阳历每个月的1日—5维保单位日和15日—20日内完成，如果未能在此时间内保养，甲方有权扣款200.00元/次；如果未在规定日期内保养并拖延到下次保养日的，将视为缺保一次，扣款1000.00元；如果累计一年时间内有两次缺保的，将视为严重违约，甲方有权扣除全年维保金并解除合同。（上述正常保养根据不同时期有不同的要求，包括半月保、季度保、半年保、全年保等四种不同要求的检查保养内容，其中半月保必须在阳历每个月的1日-5日和15日-20日内完成，季度保必须在每季度最后一个月的15日-20日内完成，半年保必须在上半年的最后一个月的15日-20日进行，全年保必须是本年度最后一个月的15日-20日进行，根据合同附件要求完成）。</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3）维保单位操作负责人必须保持服务电话和备用电话维保单位24小时通信畅通，确保甲方能及时联系上并及时作出处理，如果半小时内多次呼叫均无法联系上维保负责人的，将视为维保单位对本单位维保工作的失职，甲方有权扣除合同金额200.00元；如果因此造成严重后果的，维保单位将负全部责任；如果24小时内任然无法联系上，将视为维保单位严重违约或无力执行维保，扣除全年维保金并解除合同。</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4）维保单位在维修或保养过程中未按照标准按时按量地完成工作，甲方电梯管理人员将拒绝在维修或保养单上签字，此次维修或保养将视为没有完成，属于违约行为，甲方有权扣除维保单位违约金1000.00元/次，如果累计一年时间内有两次此类情况，将视为严重违约，甲方有权扣除全年维保金并解除合同。</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5）维保单位由于自身原因造成已经无法完成合同规定的维保服务的，或维保单位无法使故障设备恢复正常运行，或不能正确履行合约义务的，或因维保单位工作的严重失误违反本合同规定的给甲方造成重大损失的。将视为严重违约，甲方有权扣除全年维保金并解除合同，同时保留要求维保单位负担全部经济损失的权利。</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（6）如发生合约纠纷，甲乙双方首先根据本合同条款之规定通过友好方式解决；如双方协商不能解决时，任何一方均有权向本合同履行地的人民法院提起诉讼。</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（7）如因维保单位违约并被终止合同后，给甲方带来不便或损失的，甲方将保留要求维保单位赔偿经济损失的权利。</w:t>
      </w:r>
    </w:p>
    <w:p>
      <w:pPr>
        <w:spacing w:line="480" w:lineRule="auto"/>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四、付款方式：保养满六个月后内支付合同总价的50%；维保期满后、检验合格后且特种设备检验机构定期检验合格后支付剩余的合同总价的50%。</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2"/>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2"/>
              <w:adjustRightInd w:val="0"/>
              <w:snapToGrid w:val="0"/>
              <w:spacing w:line="300" w:lineRule="auto"/>
              <w:rPr>
                <w:rFonts w:ascii="宋体" w:hAnsi="宋体" w:eastAsia="宋体" w:cs="宋体"/>
                <w:kern w:val="2"/>
                <w:sz w:val="24"/>
                <w:szCs w:val="24"/>
              </w:rPr>
            </w:pP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4"/>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Batang">
    <w:altName w:val="Adobe Myungjo Std M"/>
    <w:panose1 w:val="02030600000101010101"/>
    <w:charset w:val="81"/>
    <w:family w:val="auto"/>
    <w:pitch w:val="default"/>
    <w:sig w:usb0="00000000" w:usb1="00000000" w:usb2="00000030" w:usb3="00000000" w:csb0="4008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南通经济技术开发区星湖小学电梯维保服务</w:t>
    </w:r>
    <w:r>
      <w:rPr>
        <w:rFonts w:hint="eastAsia"/>
      </w:rPr>
      <w:t>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南通经济技术开发区星湖小学电梯维保服务</w:t>
    </w:r>
    <w:r>
      <w:rPr>
        <w:rFonts w:hint="eastAsia"/>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6219B"/>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3F00AF"/>
    <w:rsid w:val="148364FA"/>
    <w:rsid w:val="15FF11DD"/>
    <w:rsid w:val="172964C1"/>
    <w:rsid w:val="18085FAA"/>
    <w:rsid w:val="18B91FD8"/>
    <w:rsid w:val="19F53ACB"/>
    <w:rsid w:val="1AD5032B"/>
    <w:rsid w:val="1B816820"/>
    <w:rsid w:val="1C9C18AD"/>
    <w:rsid w:val="1D932FAF"/>
    <w:rsid w:val="203F46B7"/>
    <w:rsid w:val="21DC404C"/>
    <w:rsid w:val="22DE15F0"/>
    <w:rsid w:val="23A75FF7"/>
    <w:rsid w:val="23B92021"/>
    <w:rsid w:val="29E54BA8"/>
    <w:rsid w:val="2B227577"/>
    <w:rsid w:val="2D604645"/>
    <w:rsid w:val="322B13C4"/>
    <w:rsid w:val="325564F4"/>
    <w:rsid w:val="32941625"/>
    <w:rsid w:val="3566165A"/>
    <w:rsid w:val="37F05A73"/>
    <w:rsid w:val="397B7834"/>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430FF2"/>
    <w:rsid w:val="53B660D6"/>
    <w:rsid w:val="547D7D04"/>
    <w:rsid w:val="54BA6B11"/>
    <w:rsid w:val="55683678"/>
    <w:rsid w:val="581205EB"/>
    <w:rsid w:val="59576BBE"/>
    <w:rsid w:val="59FF74EB"/>
    <w:rsid w:val="5D7C7E6A"/>
    <w:rsid w:val="5D852366"/>
    <w:rsid w:val="5E477B07"/>
    <w:rsid w:val="609F1484"/>
    <w:rsid w:val="61982C6F"/>
    <w:rsid w:val="62E1096C"/>
    <w:rsid w:val="63A54E09"/>
    <w:rsid w:val="659F79E0"/>
    <w:rsid w:val="68302B27"/>
    <w:rsid w:val="687C7AB9"/>
    <w:rsid w:val="68D41851"/>
    <w:rsid w:val="68F16528"/>
    <w:rsid w:val="69AA10F4"/>
    <w:rsid w:val="6A765B22"/>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7B3F4E"/>
    <w:rsid w:val="7DC07E42"/>
    <w:rsid w:val="7E305F7E"/>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rPr>
      <w:rFonts w:ascii="楷体_GB2312" w:hAnsi="Arial" w:eastAsia="楷体_GB2312"/>
      <w:kern w:val="0"/>
      <w:sz w:val="28"/>
      <w:szCs w:val="20"/>
    </w:rPr>
  </w:style>
  <w:style w:type="paragraph" w:styleId="3">
    <w:name w:val="Normal Indent"/>
    <w:basedOn w:val="1"/>
    <w:semiHidden/>
    <w:unhideWhenUsed/>
    <w:qFormat/>
    <w:uiPriority w:val="99"/>
    <w:pPr>
      <w:ind w:firstLine="420" w:firstLineChars="200"/>
    </w:pPr>
  </w:style>
  <w:style w:type="paragraph" w:styleId="4">
    <w:name w:val="Body Text Indent"/>
    <w:basedOn w:val="1"/>
    <w:link w:val="13"/>
    <w:qFormat/>
    <w:uiPriority w:val="0"/>
    <w:pPr>
      <w:spacing w:after="120"/>
      <w:ind w:left="420" w:leftChars="200"/>
    </w:p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4"/>
    <w:qFormat/>
    <w:uiPriority w:val="0"/>
    <w:rPr>
      <w:rFonts w:ascii="仿宋_GB2312" w:hAnsi="Calibri" w:eastAsia="仿宋_GB2312" w:cs="Times New Roman"/>
    </w:rPr>
  </w:style>
  <w:style w:type="character" w:customStyle="1" w:styleId="14">
    <w:name w:val="正文文本 Char"/>
    <w:basedOn w:val="11"/>
    <w:link w:val="2"/>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6</TotalTime>
  <ScaleCrop>false</ScaleCrop>
  <LinksUpToDate>false</LinksUpToDate>
  <CharactersWithSpaces>11047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2021-08-12T03:05:05Z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5CAAA33BC110460F92C947585B5DCA3E</vt:lpwstr>
  </property>
</Properties>
</file>