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Style w:val="20"/>
          <w:rFonts w:ascii="宋体"/>
        </w:rPr>
      </w:pPr>
    </w:p>
    <w:p>
      <w:pPr>
        <w:pStyle w:val="48"/>
        <w:spacing w:line="440" w:lineRule="exact"/>
        <w:ind w:firstLine="0"/>
        <w:jc w:val="center"/>
        <w:rPr>
          <w:rStyle w:val="20"/>
          <w:rFonts w:ascii="宋体"/>
          <w:b/>
          <w:bCs/>
          <w:sz w:val="52"/>
          <w:szCs w:val="52"/>
        </w:rPr>
      </w:pPr>
    </w:p>
    <w:p>
      <w:pPr>
        <w:pStyle w:val="48"/>
        <w:ind w:firstLine="0"/>
        <w:jc w:val="center"/>
        <w:rPr>
          <w:rStyle w:val="20"/>
          <w:rFonts w:ascii="宋体"/>
          <w:b/>
          <w:bCs/>
          <w:sz w:val="52"/>
          <w:szCs w:val="52"/>
        </w:rPr>
      </w:pPr>
    </w:p>
    <w:p>
      <w:pPr>
        <w:pStyle w:val="48"/>
        <w:ind w:firstLine="0"/>
        <w:jc w:val="center"/>
        <w:rPr>
          <w:rStyle w:val="20"/>
          <w:rFonts w:ascii="宋体"/>
          <w:b/>
          <w:bCs/>
          <w:sz w:val="52"/>
          <w:szCs w:val="52"/>
        </w:rPr>
      </w:pPr>
      <w:r>
        <w:rPr>
          <w:rStyle w:val="20"/>
          <w:rFonts w:hint="eastAsia" w:ascii="宋体" w:hAnsi="宋体"/>
          <w:b/>
          <w:bCs/>
          <w:sz w:val="52"/>
          <w:szCs w:val="52"/>
        </w:rPr>
        <w:t>询价采购文件</w:t>
      </w:r>
    </w:p>
    <w:p>
      <w:pPr>
        <w:pStyle w:val="48"/>
        <w:ind w:firstLine="0"/>
        <w:jc w:val="center"/>
        <w:rPr>
          <w:rStyle w:val="20"/>
          <w:rFonts w:ascii="宋体"/>
          <w:b/>
          <w:bCs/>
          <w:sz w:val="84"/>
        </w:rPr>
      </w:pPr>
    </w:p>
    <w:p>
      <w:pPr>
        <w:pStyle w:val="48"/>
        <w:spacing w:line="440" w:lineRule="exact"/>
        <w:ind w:left="1577" w:leftChars="-72" w:right="-666" w:rightChars="-317" w:hanging="1728" w:hangingChars="538"/>
        <w:rPr>
          <w:rStyle w:val="20"/>
          <w:rFonts w:ascii="宋体"/>
          <w:b/>
          <w:bCs/>
          <w:sz w:val="32"/>
          <w:szCs w:val="32"/>
        </w:rPr>
      </w:pPr>
      <w:r>
        <w:rPr>
          <w:rStyle w:val="20"/>
          <w:rFonts w:hint="eastAsia" w:ascii="宋体" w:hAnsi="宋体"/>
          <w:b/>
          <w:bCs/>
          <w:sz w:val="32"/>
        </w:rPr>
        <w:t>项目名称：</w:t>
      </w:r>
      <w:r>
        <w:rPr>
          <w:rStyle w:val="20"/>
          <w:rFonts w:hint="eastAsia" w:ascii="宋体" w:hAnsi="宋体"/>
          <w:b/>
          <w:bCs/>
          <w:sz w:val="32"/>
          <w:szCs w:val="32"/>
        </w:rPr>
        <w:t>南通市小海街道海尚幼儿园、</w:t>
      </w:r>
      <w:r>
        <w:rPr>
          <w:rFonts w:hint="eastAsia" w:ascii="宋体" w:hAnsi="宋体"/>
          <w:b/>
          <w:bCs/>
          <w:sz w:val="32"/>
          <w:szCs w:val="32"/>
        </w:rPr>
        <w:t>南通市小海街道幼儿园、南通市小海街道星月幼儿园</w:t>
      </w:r>
      <w:r>
        <w:rPr>
          <w:rStyle w:val="20"/>
          <w:rFonts w:hint="eastAsia" w:ascii="宋体" w:hAnsi="宋体"/>
          <w:b/>
          <w:bCs/>
          <w:sz w:val="32"/>
          <w:szCs w:val="32"/>
        </w:rPr>
        <w:t>食堂物资采购项目</w:t>
      </w:r>
    </w:p>
    <w:p>
      <w:pPr>
        <w:pStyle w:val="48"/>
        <w:spacing w:line="440" w:lineRule="exact"/>
        <w:ind w:left="1749" w:leftChars="-50" w:hanging="1854" w:hangingChars="577"/>
        <w:rPr>
          <w:rStyle w:val="20"/>
          <w:rFonts w:ascii="宋体"/>
          <w:b/>
          <w:bCs/>
          <w:sz w:val="32"/>
        </w:rPr>
      </w:pPr>
      <w:r>
        <w:rPr>
          <w:rStyle w:val="20"/>
          <w:rFonts w:hint="eastAsia" w:ascii="宋体" w:hAnsi="宋体"/>
          <w:b/>
          <w:bCs/>
          <w:sz w:val="32"/>
        </w:rPr>
        <w:t>项目编号：</w:t>
      </w:r>
      <w:r>
        <w:rPr>
          <w:rStyle w:val="20"/>
          <w:rFonts w:ascii="宋体" w:hAnsi="宋体"/>
          <w:b/>
          <w:bCs/>
          <w:sz w:val="32"/>
        </w:rPr>
        <w:t>XHJDCG20210801</w:t>
      </w:r>
    </w:p>
    <w:p>
      <w:pPr>
        <w:pStyle w:val="48"/>
        <w:spacing w:line="440" w:lineRule="exact"/>
        <w:ind w:left="1749" w:leftChars="-50" w:hanging="1854" w:hangingChars="577"/>
        <w:jc w:val="both"/>
        <w:rPr>
          <w:rStyle w:val="20"/>
          <w:rFonts w:ascii="宋体"/>
          <w:b/>
          <w:bCs/>
          <w:sz w:val="32"/>
          <w:u w:val="single"/>
        </w:rPr>
      </w:pPr>
      <w:r>
        <w:rPr>
          <w:rStyle w:val="20"/>
          <w:rFonts w:hint="eastAsia" w:ascii="宋体" w:hAnsi="宋体"/>
          <w:b/>
          <w:bCs/>
          <w:sz w:val="32"/>
        </w:rPr>
        <w:t>采</w:t>
      </w:r>
      <w:r>
        <w:rPr>
          <w:rStyle w:val="20"/>
          <w:rFonts w:ascii="宋体" w:hAnsi="宋体"/>
          <w:b/>
          <w:bCs/>
          <w:sz w:val="32"/>
        </w:rPr>
        <w:t xml:space="preserve"> </w:t>
      </w:r>
      <w:r>
        <w:rPr>
          <w:rStyle w:val="20"/>
          <w:rFonts w:hint="eastAsia" w:ascii="宋体" w:hAnsi="宋体"/>
          <w:b/>
          <w:bCs/>
          <w:sz w:val="32"/>
        </w:rPr>
        <w:t>购</w:t>
      </w:r>
      <w:r>
        <w:rPr>
          <w:rStyle w:val="20"/>
          <w:rFonts w:ascii="宋体" w:hAnsi="宋体"/>
          <w:b/>
          <w:bCs/>
          <w:sz w:val="32"/>
        </w:rPr>
        <w:t xml:space="preserve"> </w:t>
      </w:r>
      <w:r>
        <w:rPr>
          <w:rStyle w:val="20"/>
          <w:rFonts w:hint="eastAsia" w:ascii="宋体" w:hAnsi="宋体"/>
          <w:b/>
          <w:bCs/>
          <w:sz w:val="32"/>
        </w:rPr>
        <w:t>人：</w:t>
      </w:r>
      <w:r>
        <w:rPr>
          <w:rFonts w:hint="eastAsia" w:ascii="宋体" w:hAnsi="宋体"/>
          <w:b/>
          <w:bCs/>
          <w:sz w:val="32"/>
          <w:u w:val="single"/>
        </w:rPr>
        <w:t>南通市小海街道海尚幼儿园</w:t>
      </w:r>
    </w:p>
    <w:p>
      <w:pPr>
        <w:pStyle w:val="48"/>
        <w:spacing w:line="440" w:lineRule="exact"/>
        <w:ind w:firstLine="1558" w:firstLineChars="485"/>
        <w:jc w:val="both"/>
        <w:rPr>
          <w:rStyle w:val="20"/>
          <w:rFonts w:ascii="宋体"/>
          <w:b/>
          <w:bCs/>
          <w:sz w:val="32"/>
          <w:u w:val="single"/>
        </w:rPr>
      </w:pPr>
      <w:r>
        <w:rPr>
          <w:rFonts w:hint="eastAsia" w:ascii="宋体" w:hAnsi="宋体"/>
          <w:b/>
          <w:bCs/>
          <w:sz w:val="32"/>
          <w:szCs w:val="32"/>
          <w:u w:val="single"/>
        </w:rPr>
        <w:t>南通市小海街道幼儿园</w:t>
      </w:r>
    </w:p>
    <w:p>
      <w:pPr>
        <w:pStyle w:val="48"/>
        <w:spacing w:line="440" w:lineRule="exact"/>
        <w:ind w:left="1558" w:leftChars="742" w:firstLine="0"/>
        <w:jc w:val="both"/>
        <w:rPr>
          <w:rFonts w:ascii="宋体"/>
          <w:b/>
          <w:bCs/>
          <w:sz w:val="32"/>
          <w:szCs w:val="32"/>
          <w:u w:val="single"/>
        </w:rPr>
      </w:pPr>
      <w:r>
        <w:rPr>
          <w:rFonts w:hint="eastAsia" w:ascii="宋体" w:hAnsi="宋体"/>
          <w:b/>
          <w:bCs/>
          <w:sz w:val="32"/>
          <w:szCs w:val="32"/>
          <w:u w:val="single"/>
        </w:rPr>
        <w:t>南通市小海街道幼儿园</w:t>
      </w:r>
    </w:p>
    <w:p>
      <w:pPr>
        <w:pStyle w:val="48"/>
        <w:spacing w:line="440" w:lineRule="exact"/>
        <w:ind w:firstLine="0"/>
        <w:rPr>
          <w:rStyle w:val="20"/>
          <w:rFonts w:ascii="宋体" w:cs="宋体"/>
          <w:b/>
          <w:bCs/>
          <w:sz w:val="32"/>
          <w:szCs w:val="32"/>
          <w:u w:val="single"/>
        </w:rPr>
      </w:pPr>
      <w:r>
        <w:rPr>
          <w:rStyle w:val="20"/>
          <w:rFonts w:hint="eastAsia" w:ascii="宋体" w:hAnsi="宋体" w:cs="宋体"/>
          <w:b/>
          <w:bCs/>
          <w:spacing w:val="81"/>
          <w:sz w:val="32"/>
          <w:szCs w:val="32"/>
        </w:rPr>
        <w:t>代理</w:t>
      </w:r>
      <w:r>
        <w:rPr>
          <w:rStyle w:val="20"/>
          <w:rFonts w:hint="eastAsia" w:ascii="宋体" w:hAnsi="宋体" w:cs="宋体"/>
          <w:b/>
          <w:bCs/>
          <w:sz w:val="32"/>
          <w:szCs w:val="32"/>
        </w:rPr>
        <w:t>人：</w:t>
      </w:r>
      <w:r>
        <w:rPr>
          <w:rStyle w:val="20"/>
          <w:rFonts w:hint="eastAsia" w:ascii="宋体" w:hAnsi="宋体" w:cs="宋体"/>
          <w:b/>
          <w:bCs/>
          <w:sz w:val="32"/>
          <w:szCs w:val="32"/>
          <w:u w:val="single"/>
        </w:rPr>
        <w:t>南通城建工程项目管理有限公司</w:t>
      </w:r>
    </w:p>
    <w:p>
      <w:pPr>
        <w:pStyle w:val="2"/>
        <w:spacing w:line="440" w:lineRule="exact"/>
        <w:ind w:left="31680"/>
        <w:rPr>
          <w:rStyle w:val="20"/>
          <w:rFonts w:ascii="宋体"/>
        </w:rPr>
      </w:pPr>
    </w:p>
    <w:p>
      <w:pPr>
        <w:pStyle w:val="3"/>
        <w:spacing w:line="440" w:lineRule="exact"/>
        <w:ind w:firstLine="2961" w:firstLineChars="983"/>
        <w:rPr>
          <w:rStyle w:val="20"/>
          <w:rFonts w:ascii="宋体"/>
          <w:b/>
          <w:sz w:val="30"/>
          <w:szCs w:val="30"/>
        </w:rPr>
      </w:pPr>
    </w:p>
    <w:p>
      <w:pPr>
        <w:pStyle w:val="3"/>
        <w:spacing w:line="440" w:lineRule="exact"/>
        <w:ind w:firstLine="2961" w:firstLineChars="983"/>
        <w:rPr>
          <w:rStyle w:val="20"/>
          <w:rFonts w:ascii="宋体"/>
          <w:b/>
          <w:sz w:val="30"/>
          <w:szCs w:val="30"/>
        </w:rPr>
      </w:pPr>
    </w:p>
    <w:p>
      <w:pPr>
        <w:pStyle w:val="3"/>
        <w:spacing w:line="440" w:lineRule="exact"/>
        <w:ind w:firstLine="2961" w:firstLineChars="983"/>
        <w:rPr>
          <w:rStyle w:val="20"/>
          <w:rFonts w:ascii="宋体"/>
          <w:b/>
          <w:sz w:val="30"/>
          <w:szCs w:val="30"/>
        </w:rPr>
      </w:pPr>
    </w:p>
    <w:p>
      <w:pPr>
        <w:rPr>
          <w:rStyle w:val="20"/>
          <w:rFonts w:ascii="宋体"/>
        </w:rPr>
      </w:pPr>
    </w:p>
    <w:p>
      <w:pPr>
        <w:pStyle w:val="2"/>
        <w:ind w:left="31680"/>
        <w:rPr>
          <w:rStyle w:val="20"/>
          <w:rFonts w:ascii="宋体"/>
        </w:rPr>
      </w:pPr>
    </w:p>
    <w:p>
      <w:pPr>
        <w:rPr>
          <w:rStyle w:val="20"/>
          <w:rFonts w:ascii="宋体"/>
        </w:rPr>
      </w:pPr>
    </w:p>
    <w:p>
      <w:pPr>
        <w:pStyle w:val="3"/>
        <w:spacing w:line="440" w:lineRule="exact"/>
        <w:ind w:firstLine="2961" w:firstLineChars="983"/>
        <w:rPr>
          <w:rStyle w:val="20"/>
          <w:rFonts w:ascii="宋体"/>
          <w:b/>
          <w:sz w:val="30"/>
          <w:szCs w:val="30"/>
        </w:rPr>
      </w:pPr>
      <w:r>
        <w:rPr>
          <w:rStyle w:val="20"/>
          <w:rFonts w:ascii="宋体" w:hAnsi="宋体"/>
          <w:b/>
          <w:sz w:val="30"/>
          <w:szCs w:val="30"/>
        </w:rPr>
        <w:t>2021</w:t>
      </w:r>
      <w:r>
        <w:rPr>
          <w:rStyle w:val="20"/>
          <w:rFonts w:hint="eastAsia" w:ascii="宋体" w:hAnsi="宋体"/>
          <w:b/>
          <w:sz w:val="30"/>
          <w:szCs w:val="30"/>
        </w:rPr>
        <w:t>年</w:t>
      </w:r>
      <w:r>
        <w:rPr>
          <w:rStyle w:val="20"/>
          <w:rFonts w:ascii="宋体" w:hAnsi="宋体"/>
          <w:b/>
          <w:sz w:val="30"/>
          <w:szCs w:val="30"/>
        </w:rPr>
        <w:t>8</w:t>
      </w:r>
      <w:r>
        <w:rPr>
          <w:rStyle w:val="20"/>
          <w:rFonts w:hint="eastAsia" w:ascii="宋体" w:hAnsi="宋体"/>
          <w:b/>
          <w:sz w:val="30"/>
          <w:szCs w:val="30"/>
        </w:rPr>
        <w:t>月</w:t>
      </w:r>
      <w:r>
        <w:rPr>
          <w:rStyle w:val="20"/>
          <w:rFonts w:hint="eastAsia" w:ascii="宋体" w:hAnsi="宋体"/>
          <w:b/>
          <w:sz w:val="30"/>
          <w:szCs w:val="30"/>
          <w:lang w:val="en-US" w:eastAsia="zh-CN"/>
        </w:rPr>
        <w:t>10</w:t>
      </w:r>
      <w:r>
        <w:rPr>
          <w:rStyle w:val="20"/>
          <w:rFonts w:hint="eastAsia" w:ascii="宋体" w:hAnsi="宋体"/>
          <w:b/>
          <w:sz w:val="30"/>
          <w:szCs w:val="30"/>
        </w:rPr>
        <w:t>日</w:t>
      </w:r>
    </w:p>
    <w:p>
      <w:pPr>
        <w:spacing w:line="440" w:lineRule="exact"/>
        <w:jc w:val="left"/>
        <w:rPr>
          <w:rStyle w:val="20"/>
          <w:rFonts w:ascii="宋体"/>
        </w:rPr>
      </w:pPr>
      <w:r>
        <w:rPr>
          <w:rStyle w:val="20"/>
          <w:rFonts w:ascii="宋体" w:hAnsi="宋体"/>
        </w:rPr>
        <w:t xml:space="preserve">.    </w:t>
      </w:r>
    </w:p>
    <w:p>
      <w:pPr>
        <w:pStyle w:val="8"/>
        <w:spacing w:line="440" w:lineRule="exact"/>
        <w:rPr>
          <w:rStyle w:val="20"/>
          <w:rFonts w:ascii="宋体"/>
        </w:rPr>
      </w:pPr>
      <w:r>
        <w:rPr>
          <w:rStyle w:val="20"/>
          <w:rFonts w:ascii="宋体"/>
        </w:rPr>
        <w:br w:type="page"/>
      </w:r>
    </w:p>
    <w:p>
      <w:pPr>
        <w:pStyle w:val="8"/>
        <w:spacing w:line="440" w:lineRule="exact"/>
        <w:rPr>
          <w:rStyle w:val="20"/>
          <w:rFonts w:ascii="宋体"/>
        </w:rPr>
      </w:pPr>
      <w:r>
        <w:rPr>
          <w:rStyle w:val="20"/>
          <w:rFonts w:hint="eastAsia" w:ascii="宋体" w:hAnsi="宋体"/>
        </w:rPr>
        <w:t>询价文件备案表</w:t>
      </w:r>
    </w:p>
    <w:tbl>
      <w:tblPr>
        <w:tblStyle w:val="9"/>
        <w:tblW w:w="87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700" w:type="dxa"/>
            <w:tcBorders>
              <w:top w:val="single" w:color="000000" w:sz="4" w:space="0"/>
              <w:bottom w:val="single" w:color="000000" w:sz="4" w:space="0"/>
            </w:tcBorders>
          </w:tcPr>
          <w:p>
            <w:pPr>
              <w:spacing w:line="440" w:lineRule="exact"/>
              <w:rPr>
                <w:rStyle w:val="20"/>
                <w:rFonts w:ascii="宋体"/>
                <w:sz w:val="24"/>
              </w:rPr>
            </w:pPr>
          </w:p>
          <w:p>
            <w:pPr>
              <w:tabs>
                <w:tab w:val="left" w:pos="5070"/>
              </w:tabs>
              <w:spacing w:line="440" w:lineRule="exact"/>
              <w:ind w:firstLine="960" w:firstLineChars="400"/>
              <w:rPr>
                <w:rStyle w:val="20"/>
                <w:rFonts w:ascii="宋体"/>
                <w:sz w:val="24"/>
              </w:rPr>
            </w:pPr>
            <w:r>
              <w:rPr>
                <w:rStyle w:val="20"/>
                <w:rFonts w:hint="eastAsia" w:ascii="宋体" w:hAnsi="宋体"/>
                <w:sz w:val="24"/>
              </w:rPr>
              <w:t>编制人：</w:t>
            </w:r>
            <w:r>
              <w:rPr>
                <w:rStyle w:val="20"/>
                <w:rFonts w:ascii="宋体" w:hAnsi="宋体"/>
                <w:sz w:val="24"/>
              </w:rPr>
              <w:t xml:space="preserve"> </w:t>
            </w:r>
          </w:p>
          <w:p>
            <w:pPr>
              <w:pStyle w:val="2"/>
              <w:spacing w:line="440" w:lineRule="exact"/>
              <w:ind w:left="31680"/>
              <w:rPr>
                <w:rStyle w:val="20"/>
                <w:rFonts w:ascii="宋体"/>
              </w:rPr>
            </w:pPr>
          </w:p>
          <w:p>
            <w:pPr>
              <w:tabs>
                <w:tab w:val="left" w:pos="5070"/>
              </w:tabs>
              <w:spacing w:line="440" w:lineRule="exact"/>
              <w:jc w:val="center"/>
              <w:rPr>
                <w:rStyle w:val="20"/>
                <w:rFonts w:ascii="宋体"/>
                <w:sz w:val="24"/>
              </w:rPr>
            </w:pPr>
          </w:p>
          <w:p>
            <w:pPr>
              <w:tabs>
                <w:tab w:val="left" w:pos="5070"/>
              </w:tabs>
              <w:spacing w:line="440" w:lineRule="exact"/>
              <w:jc w:val="center"/>
              <w:rPr>
                <w:rStyle w:val="20"/>
                <w:rFonts w:ascii="宋体"/>
                <w:sz w:val="24"/>
              </w:rPr>
            </w:pPr>
            <w:r>
              <w:rPr>
                <w:rStyle w:val="20"/>
                <w:rFonts w:ascii="宋体" w:hAnsi="宋体"/>
                <w:sz w:val="24"/>
              </w:rPr>
              <w:t xml:space="preserve">                                  </w:t>
            </w:r>
            <w:r>
              <w:rPr>
                <w:rStyle w:val="20"/>
                <w:rFonts w:hint="eastAsia" w:ascii="宋体" w:hAnsi="宋体"/>
                <w:sz w:val="24"/>
              </w:rPr>
              <w:t>日</w:t>
            </w:r>
            <w:r>
              <w:rPr>
                <w:rStyle w:val="20"/>
                <w:rFonts w:ascii="宋体" w:hAnsi="宋体"/>
                <w:sz w:val="24"/>
              </w:rPr>
              <w:t xml:space="preserve">  </w:t>
            </w:r>
            <w:r>
              <w:rPr>
                <w:rStyle w:val="20"/>
                <w:rFonts w:hint="eastAsia" w:ascii="宋体" w:hAnsi="宋体"/>
                <w:sz w:val="24"/>
              </w:rPr>
              <w:t>期：</w:t>
            </w:r>
            <w:r>
              <w:rPr>
                <w:rStyle w:val="20"/>
                <w:rFonts w:ascii="宋体" w:hAnsi="宋体"/>
                <w:sz w:val="24"/>
              </w:rPr>
              <w:t xml:space="preserve"> 2021</w:t>
            </w:r>
            <w:r>
              <w:rPr>
                <w:rStyle w:val="20"/>
                <w:rFonts w:hint="eastAsia" w:ascii="宋体" w:hAnsi="宋体"/>
                <w:sz w:val="24"/>
              </w:rPr>
              <w:t>年</w:t>
            </w:r>
            <w:r>
              <w:rPr>
                <w:rStyle w:val="20"/>
                <w:rFonts w:ascii="宋体" w:hAnsi="宋体"/>
                <w:sz w:val="24"/>
              </w:rPr>
              <w:t>8</w:t>
            </w:r>
            <w:r>
              <w:rPr>
                <w:rStyle w:val="20"/>
                <w:rFonts w:hint="eastAsia" w:ascii="宋体" w:hAnsi="宋体"/>
                <w:sz w:val="24"/>
              </w:rPr>
              <w:t>月</w:t>
            </w:r>
            <w:r>
              <w:rPr>
                <w:rStyle w:val="20"/>
                <w:rFonts w:hint="eastAsia" w:ascii="宋体" w:hAnsi="宋体"/>
                <w:sz w:val="24"/>
                <w:lang w:val="en-US" w:eastAsia="zh-CN"/>
              </w:rPr>
              <w:t>10</w:t>
            </w:r>
            <w:r>
              <w:rPr>
                <w:rStyle w:val="20"/>
                <w:rFonts w:hint="eastAsia" w:ascii="宋体" w:hAnsi="宋体"/>
                <w:sz w:val="24"/>
              </w:rPr>
              <w:t>日</w:t>
            </w:r>
          </w:p>
          <w:p>
            <w:pPr>
              <w:spacing w:line="440" w:lineRule="exact"/>
              <w:rPr>
                <w:rStyle w:val="20"/>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00" w:hRule="atLeast"/>
        </w:trPr>
        <w:tc>
          <w:tcPr>
            <w:tcW w:w="8700" w:type="dxa"/>
            <w:tcBorders>
              <w:top w:val="single" w:color="000000" w:sz="4" w:space="0"/>
              <w:bottom w:val="single" w:color="000000" w:sz="4" w:space="0"/>
            </w:tcBorders>
          </w:tcPr>
          <w:p>
            <w:pPr>
              <w:spacing w:line="440" w:lineRule="exact"/>
              <w:rPr>
                <w:rStyle w:val="20"/>
                <w:rFonts w:ascii="宋体"/>
                <w:sz w:val="24"/>
              </w:rPr>
            </w:pPr>
          </w:p>
          <w:p>
            <w:pPr>
              <w:spacing w:line="440" w:lineRule="exact"/>
              <w:rPr>
                <w:rStyle w:val="20"/>
                <w:rFonts w:ascii="宋体"/>
                <w:sz w:val="24"/>
              </w:rPr>
            </w:pPr>
          </w:p>
          <w:p>
            <w:pPr>
              <w:pStyle w:val="2"/>
              <w:spacing w:line="440" w:lineRule="exact"/>
              <w:ind w:left="31680"/>
              <w:rPr>
                <w:rStyle w:val="20"/>
                <w:rFonts w:ascii="宋体"/>
              </w:rPr>
            </w:pPr>
          </w:p>
          <w:p>
            <w:pPr>
              <w:spacing w:line="440" w:lineRule="exact"/>
              <w:ind w:firstLine="1680" w:firstLineChars="700"/>
              <w:rPr>
                <w:rStyle w:val="20"/>
                <w:rFonts w:ascii="宋体"/>
                <w:sz w:val="24"/>
              </w:rPr>
            </w:pPr>
            <w:r>
              <w:rPr>
                <w:rStyle w:val="20"/>
                <w:rFonts w:hint="eastAsia" w:ascii="宋体" w:hAnsi="宋体"/>
                <w:sz w:val="24"/>
              </w:rPr>
              <w:t>采购人</w:t>
            </w:r>
            <w:r>
              <w:rPr>
                <w:rStyle w:val="20"/>
                <w:rFonts w:ascii="宋体" w:hAnsi="宋体"/>
                <w:sz w:val="24"/>
              </w:rPr>
              <w:t>(</w:t>
            </w:r>
            <w:r>
              <w:rPr>
                <w:rStyle w:val="20"/>
                <w:rFonts w:hint="eastAsia" w:ascii="宋体" w:hAnsi="宋体"/>
                <w:sz w:val="24"/>
              </w:rPr>
              <w:t>盖章</w:t>
            </w:r>
            <w:r>
              <w:rPr>
                <w:rStyle w:val="20"/>
                <w:rFonts w:ascii="宋体" w:hAnsi="宋体"/>
                <w:sz w:val="24"/>
              </w:rPr>
              <w:t xml:space="preserve">)                </w:t>
            </w:r>
            <w:r>
              <w:rPr>
                <w:rStyle w:val="20"/>
                <w:rFonts w:hint="eastAsia" w:ascii="宋体" w:hAnsi="宋体"/>
                <w:sz w:val="24"/>
              </w:rPr>
              <w:t>代表人</w:t>
            </w:r>
            <w:r>
              <w:rPr>
                <w:rStyle w:val="20"/>
                <w:rFonts w:ascii="宋体" w:hAnsi="宋体"/>
                <w:sz w:val="24"/>
              </w:rPr>
              <w:t>(</w:t>
            </w:r>
            <w:r>
              <w:rPr>
                <w:rStyle w:val="20"/>
                <w:rFonts w:hint="eastAsia" w:ascii="宋体" w:hAnsi="宋体"/>
                <w:sz w:val="24"/>
              </w:rPr>
              <w:t>签章</w:t>
            </w:r>
            <w:r>
              <w:rPr>
                <w:rStyle w:val="20"/>
                <w:rFonts w:ascii="宋体" w:hAnsi="宋体"/>
                <w:sz w:val="24"/>
              </w:rPr>
              <w:t>)</w:t>
            </w:r>
          </w:p>
          <w:p>
            <w:pPr>
              <w:spacing w:line="440" w:lineRule="exact"/>
              <w:jc w:val="center"/>
              <w:rPr>
                <w:rStyle w:val="20"/>
                <w:rFonts w:ascii="宋体"/>
                <w:sz w:val="24"/>
              </w:rPr>
            </w:pPr>
          </w:p>
          <w:p>
            <w:pPr>
              <w:spacing w:line="440" w:lineRule="exact"/>
              <w:rPr>
                <w:rStyle w:val="20"/>
                <w:rFonts w:ascii="宋体"/>
                <w:sz w:val="24"/>
              </w:rPr>
            </w:pPr>
          </w:p>
          <w:p>
            <w:pPr>
              <w:spacing w:line="440" w:lineRule="exact"/>
              <w:jc w:val="center"/>
              <w:rPr>
                <w:rStyle w:val="20"/>
                <w:rFonts w:ascii="宋体"/>
                <w:sz w:val="24"/>
              </w:rPr>
            </w:pPr>
          </w:p>
          <w:p>
            <w:pPr>
              <w:spacing w:line="440" w:lineRule="exact"/>
              <w:jc w:val="center"/>
              <w:rPr>
                <w:rStyle w:val="20"/>
                <w:rFonts w:ascii="宋体"/>
                <w:sz w:val="24"/>
              </w:rPr>
            </w:pPr>
            <w:r>
              <w:rPr>
                <w:rStyle w:val="20"/>
                <w:rFonts w:ascii="宋体" w:hAnsi="宋体"/>
                <w:sz w:val="24"/>
              </w:rPr>
              <w:t xml:space="preserve">                                    </w:t>
            </w:r>
            <w:r>
              <w:rPr>
                <w:rStyle w:val="20"/>
                <w:rFonts w:hint="eastAsia" w:ascii="宋体" w:hAnsi="宋体"/>
                <w:sz w:val="24"/>
              </w:rPr>
              <w:t>日</w:t>
            </w:r>
            <w:r>
              <w:rPr>
                <w:rStyle w:val="20"/>
                <w:rFonts w:ascii="宋体" w:hAnsi="宋体"/>
                <w:sz w:val="24"/>
              </w:rPr>
              <w:t xml:space="preserve">  </w:t>
            </w:r>
            <w:r>
              <w:rPr>
                <w:rStyle w:val="20"/>
                <w:rFonts w:hint="eastAsia" w:ascii="宋体" w:hAnsi="宋体"/>
                <w:sz w:val="24"/>
              </w:rPr>
              <w:t>期：</w:t>
            </w:r>
            <w:r>
              <w:rPr>
                <w:rStyle w:val="20"/>
                <w:rFonts w:ascii="宋体" w:hAnsi="宋体"/>
                <w:sz w:val="24"/>
              </w:rPr>
              <w:t xml:space="preserve"> 2021</w:t>
            </w:r>
            <w:r>
              <w:rPr>
                <w:rStyle w:val="20"/>
                <w:rFonts w:hint="eastAsia" w:ascii="宋体" w:hAnsi="宋体"/>
                <w:sz w:val="24"/>
              </w:rPr>
              <w:t>年</w:t>
            </w:r>
            <w:r>
              <w:rPr>
                <w:rStyle w:val="20"/>
                <w:rFonts w:ascii="宋体" w:hAnsi="宋体"/>
                <w:sz w:val="24"/>
              </w:rPr>
              <w:t>8</w:t>
            </w:r>
            <w:r>
              <w:rPr>
                <w:rStyle w:val="20"/>
                <w:rFonts w:hint="eastAsia" w:ascii="宋体" w:hAnsi="宋体"/>
                <w:sz w:val="24"/>
              </w:rPr>
              <w:t>月</w:t>
            </w:r>
            <w:r>
              <w:rPr>
                <w:rStyle w:val="20"/>
                <w:rFonts w:hint="eastAsia" w:ascii="宋体" w:hAnsi="宋体"/>
                <w:sz w:val="24"/>
                <w:lang w:val="en-US" w:eastAsia="zh-CN"/>
              </w:rPr>
              <w:t>10</w:t>
            </w:r>
            <w:r>
              <w:rPr>
                <w:rStyle w:val="20"/>
                <w:rFonts w:hint="eastAsia" w:ascii="宋体" w:hAnsi="宋体"/>
                <w:sz w:val="24"/>
              </w:rPr>
              <w:t>日</w:t>
            </w:r>
          </w:p>
          <w:p>
            <w:pPr>
              <w:spacing w:line="440" w:lineRule="exact"/>
              <w:rPr>
                <w:rStyle w:val="20"/>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24" w:hRule="atLeast"/>
        </w:trPr>
        <w:tc>
          <w:tcPr>
            <w:tcW w:w="8700" w:type="dxa"/>
            <w:tcBorders>
              <w:top w:val="single" w:color="000000" w:sz="4" w:space="0"/>
              <w:bottom w:val="single" w:color="000000" w:sz="4" w:space="0"/>
            </w:tcBorders>
          </w:tcPr>
          <w:p>
            <w:pPr>
              <w:spacing w:line="440" w:lineRule="exact"/>
              <w:jc w:val="center"/>
              <w:rPr>
                <w:rStyle w:val="20"/>
                <w:rFonts w:ascii="宋体"/>
                <w:sz w:val="24"/>
              </w:rPr>
            </w:pPr>
          </w:p>
          <w:p>
            <w:pPr>
              <w:spacing w:line="440" w:lineRule="exact"/>
              <w:jc w:val="center"/>
              <w:rPr>
                <w:rStyle w:val="20"/>
                <w:rFonts w:ascii="宋体"/>
                <w:sz w:val="24"/>
              </w:rPr>
            </w:pPr>
          </w:p>
          <w:p>
            <w:pPr>
              <w:pStyle w:val="2"/>
              <w:spacing w:line="440" w:lineRule="exact"/>
              <w:ind w:left="31680"/>
              <w:rPr>
                <w:rStyle w:val="20"/>
                <w:rFonts w:ascii="宋体"/>
              </w:rPr>
            </w:pPr>
          </w:p>
          <w:p>
            <w:pPr>
              <w:pStyle w:val="2"/>
              <w:spacing w:line="440" w:lineRule="exact"/>
              <w:ind w:left="31680"/>
              <w:rPr>
                <w:rStyle w:val="20"/>
                <w:rFonts w:ascii="宋体"/>
              </w:rPr>
            </w:pPr>
          </w:p>
          <w:p>
            <w:pPr>
              <w:spacing w:line="440" w:lineRule="exact"/>
              <w:jc w:val="center"/>
              <w:rPr>
                <w:rStyle w:val="20"/>
                <w:rFonts w:ascii="宋体"/>
                <w:sz w:val="24"/>
              </w:rPr>
            </w:pPr>
            <w:r>
              <w:rPr>
                <w:rStyle w:val="20"/>
                <w:rFonts w:hint="eastAsia" w:ascii="宋体" w:hAnsi="宋体"/>
                <w:sz w:val="24"/>
              </w:rPr>
              <w:t>招标代理机构</w:t>
            </w:r>
            <w:r>
              <w:rPr>
                <w:rStyle w:val="20"/>
                <w:rFonts w:ascii="宋体" w:hAnsi="宋体"/>
                <w:sz w:val="24"/>
              </w:rPr>
              <w:t>(</w:t>
            </w:r>
            <w:r>
              <w:rPr>
                <w:rStyle w:val="20"/>
                <w:rFonts w:hint="eastAsia" w:ascii="宋体" w:hAnsi="宋体"/>
                <w:sz w:val="24"/>
              </w:rPr>
              <w:t>盖章</w:t>
            </w:r>
            <w:r>
              <w:rPr>
                <w:rStyle w:val="20"/>
                <w:rFonts w:ascii="宋体" w:hAnsi="宋体"/>
                <w:sz w:val="24"/>
              </w:rPr>
              <w:t xml:space="preserve">)         </w:t>
            </w:r>
            <w:r>
              <w:rPr>
                <w:rStyle w:val="20"/>
                <w:rFonts w:hint="eastAsia" w:ascii="宋体" w:hAnsi="宋体"/>
                <w:sz w:val="24"/>
              </w:rPr>
              <w:t>法定代表人</w:t>
            </w:r>
            <w:r>
              <w:rPr>
                <w:rStyle w:val="20"/>
                <w:rFonts w:ascii="宋体" w:hAnsi="宋体"/>
                <w:sz w:val="24"/>
              </w:rPr>
              <w:t>(</w:t>
            </w:r>
            <w:r>
              <w:rPr>
                <w:rStyle w:val="20"/>
                <w:rFonts w:hint="eastAsia" w:ascii="宋体" w:hAnsi="宋体"/>
                <w:sz w:val="24"/>
              </w:rPr>
              <w:t>签章</w:t>
            </w:r>
            <w:r>
              <w:rPr>
                <w:rStyle w:val="20"/>
                <w:rFonts w:ascii="宋体" w:hAnsi="宋体"/>
                <w:sz w:val="24"/>
              </w:rPr>
              <w:t>)</w:t>
            </w:r>
          </w:p>
          <w:p>
            <w:pPr>
              <w:pStyle w:val="2"/>
              <w:spacing w:line="440" w:lineRule="exact"/>
              <w:ind w:left="31680"/>
              <w:rPr>
                <w:rStyle w:val="20"/>
                <w:rFonts w:ascii="宋体"/>
              </w:rPr>
            </w:pPr>
          </w:p>
          <w:p>
            <w:pPr>
              <w:pStyle w:val="2"/>
              <w:spacing w:line="440" w:lineRule="exact"/>
              <w:ind w:left="31680"/>
              <w:rPr>
                <w:rStyle w:val="20"/>
                <w:rFonts w:ascii="宋体"/>
              </w:rPr>
            </w:pPr>
          </w:p>
          <w:p>
            <w:pPr>
              <w:pStyle w:val="2"/>
              <w:spacing w:line="440" w:lineRule="exact"/>
              <w:ind w:left="0" w:leftChars="0"/>
              <w:jc w:val="center"/>
              <w:rPr>
                <w:rStyle w:val="20"/>
                <w:rFonts w:ascii="宋体"/>
              </w:rPr>
            </w:pPr>
            <w:r>
              <w:rPr>
                <w:rStyle w:val="20"/>
                <w:rFonts w:ascii="宋体" w:hAnsi="宋体"/>
                <w:sz w:val="24"/>
              </w:rPr>
              <w:t xml:space="preserve">                                    </w:t>
            </w:r>
            <w:r>
              <w:rPr>
                <w:rStyle w:val="20"/>
                <w:rFonts w:hint="eastAsia" w:ascii="宋体" w:hAnsi="宋体"/>
                <w:sz w:val="24"/>
              </w:rPr>
              <w:t>日</w:t>
            </w:r>
            <w:r>
              <w:rPr>
                <w:rStyle w:val="20"/>
                <w:rFonts w:ascii="宋体" w:hAnsi="宋体"/>
                <w:sz w:val="24"/>
              </w:rPr>
              <w:t xml:space="preserve">  </w:t>
            </w:r>
            <w:r>
              <w:rPr>
                <w:rStyle w:val="20"/>
                <w:rFonts w:hint="eastAsia" w:ascii="宋体" w:hAnsi="宋体"/>
                <w:sz w:val="24"/>
              </w:rPr>
              <w:t>期：</w:t>
            </w:r>
            <w:r>
              <w:rPr>
                <w:rStyle w:val="20"/>
                <w:rFonts w:ascii="宋体" w:hAnsi="宋体"/>
                <w:sz w:val="24"/>
              </w:rPr>
              <w:t>2021</w:t>
            </w:r>
            <w:r>
              <w:rPr>
                <w:rStyle w:val="20"/>
                <w:rFonts w:hint="eastAsia" w:ascii="宋体" w:hAnsi="宋体"/>
                <w:sz w:val="24"/>
              </w:rPr>
              <w:t>年</w:t>
            </w:r>
            <w:r>
              <w:rPr>
                <w:rStyle w:val="20"/>
                <w:rFonts w:ascii="宋体" w:hAnsi="宋体"/>
                <w:sz w:val="24"/>
              </w:rPr>
              <w:t>8</w:t>
            </w:r>
            <w:r>
              <w:rPr>
                <w:rStyle w:val="20"/>
                <w:rFonts w:hint="eastAsia" w:ascii="宋体" w:hAnsi="宋体"/>
                <w:sz w:val="24"/>
              </w:rPr>
              <w:t>月</w:t>
            </w:r>
            <w:r>
              <w:rPr>
                <w:rStyle w:val="20"/>
                <w:rFonts w:hint="eastAsia" w:ascii="宋体" w:hAnsi="宋体"/>
                <w:sz w:val="24"/>
                <w:lang w:val="en-US" w:eastAsia="zh-CN"/>
              </w:rPr>
              <w:t>10</w:t>
            </w:r>
            <w:r>
              <w:rPr>
                <w:rStyle w:val="20"/>
                <w:rFonts w:hint="eastAsia" w:ascii="宋体" w:hAnsi="宋体"/>
                <w:sz w:val="24"/>
              </w:rPr>
              <w:t>日</w:t>
            </w:r>
          </w:p>
          <w:p>
            <w:pPr>
              <w:spacing w:line="440" w:lineRule="exact"/>
              <w:rPr>
                <w:rStyle w:val="20"/>
                <w:rFonts w:ascii="宋体"/>
                <w:sz w:val="24"/>
              </w:rPr>
            </w:pPr>
          </w:p>
        </w:tc>
      </w:tr>
    </w:tbl>
    <w:p>
      <w:pPr>
        <w:pStyle w:val="8"/>
        <w:spacing w:line="440" w:lineRule="exact"/>
        <w:rPr>
          <w:rStyle w:val="20"/>
          <w:rFonts w:ascii="宋体"/>
          <w:kern w:val="0"/>
          <w:u w:val="single"/>
        </w:rPr>
      </w:pPr>
      <w:r>
        <w:rPr>
          <w:rStyle w:val="20"/>
          <w:rFonts w:ascii="宋体"/>
          <w:kern w:val="0"/>
          <w:u w:val="single"/>
        </w:rPr>
        <w:br w:type="page"/>
      </w:r>
    </w:p>
    <w:p>
      <w:pPr>
        <w:pStyle w:val="8"/>
        <w:spacing w:line="440" w:lineRule="exact"/>
        <w:rPr>
          <w:rStyle w:val="20"/>
          <w:rFonts w:ascii="宋体"/>
        </w:rPr>
      </w:pPr>
      <w:r>
        <w:rPr>
          <w:rStyle w:val="20"/>
          <w:rFonts w:hint="eastAsia" w:ascii="宋体" w:hAnsi="宋体"/>
        </w:rPr>
        <w:t>第一章</w:t>
      </w:r>
      <w:r>
        <w:rPr>
          <w:rStyle w:val="20"/>
          <w:rFonts w:ascii="宋体" w:hAnsi="宋体"/>
        </w:rPr>
        <w:t xml:space="preserve">  </w:t>
      </w:r>
      <w:r>
        <w:rPr>
          <w:rStyle w:val="20"/>
          <w:rFonts w:hint="eastAsia" w:ascii="宋体" w:hAnsi="宋体"/>
        </w:rPr>
        <w:t>采购公告</w:t>
      </w:r>
    </w:p>
    <w:p>
      <w:pPr>
        <w:spacing w:line="440" w:lineRule="exact"/>
        <w:jc w:val="center"/>
        <w:rPr>
          <w:rStyle w:val="20"/>
          <w:rFonts w:ascii="宋体"/>
          <w:b/>
          <w:kern w:val="0"/>
          <w:sz w:val="28"/>
          <w:szCs w:val="28"/>
        </w:rPr>
      </w:pPr>
      <w:r>
        <w:rPr>
          <w:rStyle w:val="20"/>
          <w:rFonts w:ascii="宋体" w:hAnsi="宋体" w:cs="宋体"/>
          <w:b/>
          <w:bCs/>
          <w:kern w:val="0"/>
          <w:sz w:val="28"/>
          <w:szCs w:val="28"/>
        </w:rPr>
        <w:t xml:space="preserve"> </w:t>
      </w:r>
      <w:r>
        <w:rPr>
          <w:rStyle w:val="20"/>
          <w:rFonts w:hint="eastAsia" w:ascii="宋体" w:hAnsi="宋体" w:cs="宋体"/>
          <w:b/>
          <w:bCs/>
          <w:kern w:val="0"/>
          <w:sz w:val="28"/>
          <w:szCs w:val="28"/>
        </w:rPr>
        <w:t>南通市小海街道海尚幼儿园、南通市小海街道幼儿园、南通市小海街道星月幼儿园食堂物资采购项目</w:t>
      </w:r>
    </w:p>
    <w:tbl>
      <w:tblPr>
        <w:tblStyle w:val="9"/>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8930" w:type="dxa"/>
          </w:tcPr>
          <w:p>
            <w:pPr>
              <w:pStyle w:val="32"/>
              <w:spacing w:line="440" w:lineRule="exact"/>
              <w:ind w:right="-340" w:rightChars="-162"/>
              <w:rPr>
                <w:rStyle w:val="20"/>
                <w:rFonts w:ascii="宋体" w:hAnsi="宋体" w:eastAsia="宋体"/>
                <w:sz w:val="21"/>
                <w:szCs w:val="21"/>
              </w:rPr>
            </w:pPr>
            <w:r>
              <w:rPr>
                <w:rStyle w:val="20"/>
                <w:rFonts w:hint="eastAsia" w:ascii="宋体" w:hAnsi="宋体" w:eastAsia="宋体"/>
                <w:sz w:val="21"/>
                <w:szCs w:val="21"/>
              </w:rPr>
              <w:t>项目概况：</w:t>
            </w:r>
          </w:p>
          <w:p>
            <w:pPr>
              <w:pStyle w:val="2"/>
              <w:spacing w:line="440" w:lineRule="exact"/>
              <w:ind w:left="0" w:leftChars="0" w:firstLine="413" w:firstLineChars="196"/>
              <w:rPr>
                <w:rStyle w:val="20"/>
                <w:rFonts w:ascii="宋体"/>
                <w:b/>
                <w:szCs w:val="21"/>
                <w:u w:val="single"/>
              </w:rPr>
            </w:pPr>
            <w:r>
              <w:rPr>
                <w:rStyle w:val="20"/>
                <w:rFonts w:hint="eastAsia" w:ascii="宋体" w:hAnsi="宋体"/>
                <w:b/>
                <w:bCs/>
                <w:szCs w:val="21"/>
                <w:u w:val="single"/>
              </w:rPr>
              <w:t>南通市小海街道海尚幼儿园、南通市小海街道幼儿园、南通市小海街道星月幼儿园食堂物资采购项目</w:t>
            </w:r>
            <w:r>
              <w:rPr>
                <w:rStyle w:val="20"/>
                <w:rFonts w:hint="eastAsia" w:ascii="宋体" w:hAnsi="宋体"/>
                <w:szCs w:val="21"/>
              </w:rPr>
              <w:t>的潜在供应商应在</w:t>
            </w:r>
            <w:r>
              <w:rPr>
                <w:rStyle w:val="20"/>
                <w:rFonts w:hint="eastAsia" w:ascii="宋体" w:hAnsi="宋体"/>
                <w:b/>
                <w:szCs w:val="21"/>
                <w:u w:val="single"/>
              </w:rPr>
              <w:t>南通市开发区教育网官网</w:t>
            </w:r>
            <w:r>
              <w:rPr>
                <w:rStyle w:val="20"/>
                <w:rFonts w:hint="eastAsia" w:ascii="宋体" w:hAnsi="宋体"/>
                <w:szCs w:val="21"/>
              </w:rPr>
              <w:t>获取采购文件，并于</w:t>
            </w:r>
            <w:r>
              <w:rPr>
                <w:rStyle w:val="20"/>
                <w:rFonts w:ascii="宋体" w:hAnsi="宋体"/>
                <w:b/>
                <w:szCs w:val="21"/>
                <w:u w:val="single"/>
              </w:rPr>
              <w:t>2021</w:t>
            </w:r>
            <w:r>
              <w:rPr>
                <w:rStyle w:val="20"/>
                <w:rFonts w:hint="eastAsia" w:ascii="宋体" w:hAnsi="宋体"/>
                <w:b/>
                <w:szCs w:val="21"/>
                <w:u w:val="single"/>
              </w:rPr>
              <w:t>年</w:t>
            </w:r>
            <w:r>
              <w:rPr>
                <w:rStyle w:val="20"/>
                <w:rFonts w:ascii="宋体" w:hAnsi="宋体"/>
                <w:b/>
                <w:szCs w:val="21"/>
                <w:u w:val="single"/>
              </w:rPr>
              <w:t xml:space="preserve"> 8</w:t>
            </w:r>
            <w:r>
              <w:rPr>
                <w:rStyle w:val="20"/>
                <w:rFonts w:hint="eastAsia" w:ascii="宋体" w:hAnsi="宋体"/>
                <w:b/>
                <w:szCs w:val="21"/>
                <w:u w:val="single"/>
              </w:rPr>
              <w:t>月</w:t>
            </w:r>
            <w:r>
              <w:rPr>
                <w:rStyle w:val="20"/>
                <w:rFonts w:ascii="宋体" w:hAnsi="宋体"/>
                <w:b/>
                <w:szCs w:val="21"/>
                <w:u w:val="single"/>
              </w:rPr>
              <w:t>1</w:t>
            </w:r>
            <w:r>
              <w:rPr>
                <w:rStyle w:val="20"/>
                <w:rFonts w:hint="eastAsia" w:ascii="宋体" w:hAnsi="宋体"/>
                <w:b/>
                <w:szCs w:val="21"/>
                <w:u w:val="single"/>
                <w:lang w:val="en-US" w:eastAsia="zh-CN"/>
              </w:rPr>
              <w:t>4</w:t>
            </w:r>
            <w:r>
              <w:rPr>
                <w:rStyle w:val="20"/>
                <w:rFonts w:hint="eastAsia" w:ascii="宋体" w:hAnsi="宋体"/>
                <w:b/>
                <w:szCs w:val="21"/>
                <w:u w:val="single"/>
              </w:rPr>
              <w:t>日</w:t>
            </w:r>
            <w:r>
              <w:rPr>
                <w:rStyle w:val="20"/>
                <w:rFonts w:ascii="宋体" w:hAnsi="宋体"/>
                <w:b/>
                <w:szCs w:val="21"/>
                <w:u w:val="single"/>
              </w:rPr>
              <w:t>9</w:t>
            </w:r>
            <w:r>
              <w:rPr>
                <w:rStyle w:val="20"/>
                <w:rFonts w:hint="eastAsia" w:ascii="宋体" w:hAnsi="宋体"/>
                <w:b/>
                <w:szCs w:val="21"/>
                <w:u w:val="single"/>
              </w:rPr>
              <w:t>点</w:t>
            </w:r>
            <w:r>
              <w:rPr>
                <w:rStyle w:val="20"/>
                <w:rFonts w:ascii="宋体" w:hAnsi="宋体"/>
                <w:b/>
                <w:szCs w:val="21"/>
                <w:u w:val="single"/>
              </w:rPr>
              <w:t>30</w:t>
            </w:r>
            <w:r>
              <w:rPr>
                <w:rStyle w:val="20"/>
                <w:rFonts w:hint="eastAsia" w:ascii="宋体" w:hAnsi="宋体"/>
                <w:b/>
                <w:szCs w:val="21"/>
                <w:u w:val="single"/>
              </w:rPr>
              <w:t>分</w:t>
            </w:r>
            <w:r>
              <w:rPr>
                <w:rStyle w:val="20"/>
                <w:rFonts w:hint="eastAsia" w:ascii="宋体" w:hAnsi="宋体"/>
                <w:szCs w:val="21"/>
              </w:rPr>
              <w:t>（北京时间）</w:t>
            </w:r>
            <w:r>
              <w:rPr>
                <w:rStyle w:val="20"/>
                <w:rFonts w:hint="eastAsia" w:ascii="宋体" w:hAnsi="宋体"/>
                <w:bCs/>
                <w:szCs w:val="21"/>
              </w:rPr>
              <w:t>）</w:t>
            </w:r>
            <w:r>
              <w:rPr>
                <w:rStyle w:val="20"/>
                <w:rFonts w:hint="eastAsia" w:ascii="宋体" w:hAnsi="宋体"/>
                <w:szCs w:val="21"/>
              </w:rPr>
              <w:t>前提交响应文件。</w:t>
            </w:r>
          </w:p>
        </w:tc>
      </w:tr>
    </w:tbl>
    <w:p>
      <w:pPr>
        <w:snapToGrid w:val="0"/>
        <w:spacing w:line="440" w:lineRule="exact"/>
        <w:rPr>
          <w:rStyle w:val="20"/>
          <w:rFonts w:ascii="宋体" w:cs="宋体"/>
          <w:b/>
          <w:bCs/>
          <w:szCs w:val="21"/>
        </w:rPr>
      </w:pPr>
      <w:r>
        <w:rPr>
          <w:rStyle w:val="20"/>
          <w:rFonts w:hint="eastAsia" w:ascii="宋体" w:hAnsi="宋体" w:cs="宋体"/>
          <w:b/>
          <w:bCs/>
          <w:szCs w:val="21"/>
        </w:rPr>
        <w:t>一、项目基本情况：</w:t>
      </w:r>
    </w:p>
    <w:p>
      <w:pPr>
        <w:snapToGrid w:val="0"/>
        <w:spacing w:line="440" w:lineRule="exact"/>
        <w:ind w:firstLine="420" w:firstLineChars="200"/>
        <w:rPr>
          <w:rStyle w:val="20"/>
          <w:rFonts w:ascii="宋体" w:cs="宋体"/>
          <w:b/>
          <w:bCs/>
          <w:szCs w:val="21"/>
        </w:rPr>
      </w:pPr>
      <w:r>
        <w:rPr>
          <w:rStyle w:val="20"/>
          <w:rFonts w:ascii="宋体" w:hAnsi="宋体" w:cs="宋体"/>
          <w:bCs/>
          <w:szCs w:val="21"/>
        </w:rPr>
        <w:t>1.</w:t>
      </w:r>
      <w:r>
        <w:rPr>
          <w:rStyle w:val="20"/>
          <w:rFonts w:hint="eastAsia" w:ascii="宋体" w:hAnsi="宋体" w:cs="宋体"/>
          <w:bCs/>
          <w:szCs w:val="21"/>
        </w:rPr>
        <w:t>项目编号：</w:t>
      </w:r>
      <w:r>
        <w:rPr>
          <w:rStyle w:val="20"/>
          <w:rFonts w:ascii="宋体" w:hAnsi="宋体" w:cs="宋体"/>
          <w:b/>
          <w:bCs/>
          <w:szCs w:val="21"/>
          <w:u w:val="single"/>
        </w:rPr>
        <w:t>XHJDCG20210801</w:t>
      </w:r>
    </w:p>
    <w:p>
      <w:pPr>
        <w:snapToGrid w:val="0"/>
        <w:spacing w:line="440" w:lineRule="exact"/>
        <w:ind w:firstLine="420" w:firstLineChars="200"/>
        <w:rPr>
          <w:rStyle w:val="20"/>
          <w:rFonts w:ascii="宋体" w:cs="宋体"/>
          <w:bCs/>
          <w:szCs w:val="21"/>
        </w:rPr>
      </w:pPr>
      <w:r>
        <w:rPr>
          <w:rStyle w:val="20"/>
          <w:rFonts w:ascii="宋体" w:hAnsi="宋体" w:cs="宋体"/>
          <w:bCs/>
          <w:szCs w:val="21"/>
        </w:rPr>
        <w:t>2.</w:t>
      </w:r>
      <w:r>
        <w:rPr>
          <w:rStyle w:val="20"/>
          <w:rFonts w:hint="eastAsia" w:ascii="宋体" w:hAnsi="宋体" w:cs="宋体"/>
          <w:bCs/>
          <w:szCs w:val="21"/>
        </w:rPr>
        <w:t>项目名称：南通市小海街道海尚幼儿园、南通市小海街道幼儿园、南通市小海街道星月幼儿园食堂物资采购项目</w:t>
      </w:r>
    </w:p>
    <w:p>
      <w:pPr>
        <w:snapToGrid w:val="0"/>
        <w:spacing w:line="440" w:lineRule="exact"/>
        <w:ind w:firstLine="420" w:firstLineChars="200"/>
        <w:rPr>
          <w:rStyle w:val="20"/>
          <w:rFonts w:ascii="宋体" w:cs="宋体"/>
          <w:bCs/>
          <w:szCs w:val="21"/>
        </w:rPr>
      </w:pPr>
      <w:r>
        <w:rPr>
          <w:rStyle w:val="20"/>
          <w:rFonts w:ascii="宋体" w:hAnsi="宋体" w:cs="宋体"/>
          <w:bCs/>
          <w:szCs w:val="21"/>
        </w:rPr>
        <w:t>3.</w:t>
      </w:r>
      <w:r>
        <w:rPr>
          <w:rStyle w:val="20"/>
          <w:rFonts w:hint="eastAsia" w:ascii="宋体" w:hAnsi="宋体" w:cs="宋体"/>
          <w:bCs/>
          <w:szCs w:val="21"/>
        </w:rPr>
        <w:t>采购方式：询价</w:t>
      </w:r>
    </w:p>
    <w:p>
      <w:pPr>
        <w:snapToGrid w:val="0"/>
        <w:spacing w:line="440" w:lineRule="exact"/>
        <w:ind w:firstLine="420" w:firstLineChars="200"/>
        <w:rPr>
          <w:rStyle w:val="20"/>
          <w:rFonts w:ascii="宋体" w:cs="宋体"/>
          <w:bCs/>
          <w:szCs w:val="21"/>
        </w:rPr>
      </w:pPr>
      <w:r>
        <w:rPr>
          <w:rStyle w:val="20"/>
          <w:rFonts w:ascii="宋体" w:hAnsi="宋体" w:cs="宋体"/>
          <w:bCs/>
          <w:szCs w:val="21"/>
        </w:rPr>
        <w:t>4.</w:t>
      </w:r>
      <w:r>
        <w:rPr>
          <w:rStyle w:val="20"/>
          <w:rFonts w:hint="eastAsia" w:ascii="宋体" w:hAnsi="宋体" w:cs="宋体"/>
          <w:bCs/>
          <w:szCs w:val="21"/>
        </w:rPr>
        <w:t>预算金额（一学期）：本项目采购预算为人民币约</w:t>
      </w:r>
      <w:r>
        <w:rPr>
          <w:rStyle w:val="20"/>
          <w:rFonts w:ascii="宋体" w:hAnsi="宋体" w:cs="宋体"/>
          <w:b/>
          <w:bCs/>
          <w:szCs w:val="21"/>
          <w:u w:val="single"/>
        </w:rPr>
        <w:t>111</w:t>
      </w:r>
      <w:r>
        <w:rPr>
          <w:rStyle w:val="20"/>
          <w:rFonts w:hint="eastAsia" w:ascii="宋体" w:hAnsi="宋体" w:cs="宋体"/>
          <w:bCs/>
          <w:szCs w:val="21"/>
        </w:rPr>
        <w:t>万元。（南通市小海街道海尚幼儿园采购预算为约</w:t>
      </w:r>
      <w:r>
        <w:rPr>
          <w:rStyle w:val="20"/>
          <w:rFonts w:ascii="宋体" w:hAnsi="宋体" w:cs="宋体"/>
          <w:bCs/>
          <w:szCs w:val="21"/>
        </w:rPr>
        <w:t>45</w:t>
      </w:r>
      <w:r>
        <w:rPr>
          <w:rStyle w:val="20"/>
          <w:rFonts w:hint="eastAsia" w:ascii="宋体" w:hAnsi="宋体" w:cs="宋体"/>
          <w:bCs/>
          <w:szCs w:val="21"/>
        </w:rPr>
        <w:t>万元、南通市小海街道幼儿园采购预算为约</w:t>
      </w:r>
      <w:r>
        <w:rPr>
          <w:rStyle w:val="20"/>
          <w:rFonts w:ascii="宋体" w:hAnsi="宋体" w:cs="宋体"/>
          <w:bCs/>
          <w:szCs w:val="21"/>
        </w:rPr>
        <w:t>35</w:t>
      </w:r>
      <w:r>
        <w:rPr>
          <w:rStyle w:val="20"/>
          <w:rFonts w:hint="eastAsia" w:ascii="宋体" w:hAnsi="宋体" w:cs="宋体"/>
          <w:bCs/>
          <w:szCs w:val="21"/>
        </w:rPr>
        <w:t>万元、南通市小海街道星月幼儿园采购预算为约</w:t>
      </w:r>
      <w:r>
        <w:rPr>
          <w:rStyle w:val="20"/>
          <w:rFonts w:ascii="宋体" w:hAnsi="宋体" w:cs="宋体"/>
          <w:bCs/>
          <w:szCs w:val="21"/>
        </w:rPr>
        <w:t>31</w:t>
      </w:r>
      <w:r>
        <w:rPr>
          <w:rStyle w:val="20"/>
          <w:rFonts w:hint="eastAsia" w:ascii="宋体" w:hAnsi="宋体" w:cs="宋体"/>
          <w:bCs/>
          <w:szCs w:val="21"/>
        </w:rPr>
        <w:t>万元。</w:t>
      </w:r>
    </w:p>
    <w:p>
      <w:pPr>
        <w:snapToGrid w:val="0"/>
        <w:spacing w:line="440" w:lineRule="exact"/>
        <w:ind w:firstLine="420" w:firstLineChars="200"/>
        <w:rPr>
          <w:rStyle w:val="20"/>
          <w:rFonts w:ascii="宋体" w:cs="宋体"/>
          <w:bCs/>
          <w:szCs w:val="21"/>
        </w:rPr>
      </w:pPr>
      <w:r>
        <w:rPr>
          <w:rStyle w:val="20"/>
          <w:rFonts w:ascii="宋体" w:hAnsi="宋体" w:cs="宋体"/>
          <w:bCs/>
          <w:szCs w:val="21"/>
        </w:rPr>
        <w:t>5.</w:t>
      </w:r>
      <w:r>
        <w:rPr>
          <w:rStyle w:val="20"/>
          <w:rFonts w:hint="eastAsia" w:ascii="宋体" w:hAnsi="宋体" w:cs="宋体"/>
          <w:bCs/>
          <w:szCs w:val="21"/>
        </w:rPr>
        <w:t>最高限价：</w:t>
      </w:r>
    </w:p>
    <w:p>
      <w:pPr>
        <w:snapToGrid w:val="0"/>
        <w:spacing w:line="440" w:lineRule="exact"/>
        <w:ind w:firstLine="420" w:firstLineChars="200"/>
        <w:rPr>
          <w:rStyle w:val="20"/>
          <w:rFonts w:ascii="宋体" w:cs="宋体"/>
          <w:bCs/>
          <w:szCs w:val="21"/>
        </w:rPr>
      </w:pPr>
      <w:r>
        <w:rPr>
          <w:rStyle w:val="20"/>
          <w:rFonts w:ascii="宋体" w:hAnsi="宋体" w:cs="宋体"/>
          <w:bCs/>
          <w:szCs w:val="21"/>
        </w:rPr>
        <w:t>5.1</w:t>
      </w:r>
      <w:r>
        <w:rPr>
          <w:rStyle w:val="20"/>
          <w:rFonts w:hint="eastAsia" w:ascii="宋体" w:hAnsi="宋体" w:cs="宋体"/>
          <w:bCs/>
          <w:szCs w:val="21"/>
        </w:rPr>
        <w:t>菜、米面按下单当日南通市发展和改革委员会晒价台上南通市春天农贸市场主副食品价格（如南通市春天农贸市场没有价格，则参照晒价台上南通市竹行星怡农贸市场的价格，如南通市竹行星怡农贸市场没有价格，则参照小海街道海中农贸市场或源兴农贸市场的价格</w:t>
      </w:r>
      <w:r>
        <w:rPr>
          <w:rStyle w:val="20"/>
          <w:rFonts w:hint="eastAsia" w:ascii="宋体" w:hAnsi="宋体" w:cs="宋体"/>
          <w:bCs/>
          <w:szCs w:val="21"/>
          <w:lang w:eastAsia="zh-CN"/>
        </w:rPr>
        <w:t>）</w:t>
      </w:r>
      <w:r>
        <w:rPr>
          <w:rStyle w:val="20"/>
          <w:rFonts w:hint="eastAsia" w:ascii="宋体" w:hAnsi="宋体" w:cs="宋体"/>
          <w:bCs/>
          <w:szCs w:val="21"/>
        </w:rPr>
        <w:t>。</w:t>
      </w:r>
    </w:p>
    <w:p>
      <w:pPr>
        <w:snapToGrid w:val="0"/>
        <w:spacing w:line="440" w:lineRule="exact"/>
        <w:ind w:firstLine="420" w:firstLineChars="200"/>
        <w:rPr>
          <w:rStyle w:val="20"/>
          <w:rFonts w:ascii="宋体" w:cs="宋体"/>
          <w:bCs/>
          <w:szCs w:val="21"/>
        </w:rPr>
      </w:pPr>
      <w:r>
        <w:rPr>
          <w:rStyle w:val="20"/>
          <w:rFonts w:ascii="宋体" w:hAnsi="宋体" w:cs="宋体"/>
          <w:bCs/>
          <w:szCs w:val="21"/>
        </w:rPr>
        <w:t>5.2</w:t>
      </w:r>
      <w:r>
        <w:rPr>
          <w:rStyle w:val="20"/>
          <w:rFonts w:hint="eastAsia" w:ascii="宋体" w:hAnsi="宋体" w:cs="宋体"/>
          <w:bCs/>
          <w:szCs w:val="21"/>
        </w:rPr>
        <w:t>水果、点心、奶制品（鲜牛奶、酸奶）、油类和调味料类按下单当日大润发超市手机</w:t>
      </w:r>
      <w:r>
        <w:rPr>
          <w:rStyle w:val="20"/>
          <w:rFonts w:ascii="宋体" w:hAnsi="宋体" w:cs="宋体"/>
          <w:bCs/>
          <w:szCs w:val="21"/>
        </w:rPr>
        <w:t>APP</w:t>
      </w:r>
      <w:r>
        <w:rPr>
          <w:rStyle w:val="20"/>
          <w:rFonts w:hint="eastAsia" w:ascii="宋体" w:hAnsi="宋体" w:cs="宋体"/>
          <w:bCs/>
          <w:szCs w:val="21"/>
        </w:rPr>
        <w:t>（大润发优鲜）公布的价格（如大润发市场没有价格，则参照永旺超市市场价格）。</w:t>
      </w:r>
    </w:p>
    <w:p>
      <w:pPr>
        <w:snapToGrid w:val="0"/>
        <w:spacing w:line="440" w:lineRule="exact"/>
        <w:ind w:firstLine="420" w:firstLineChars="200"/>
        <w:rPr>
          <w:rStyle w:val="20"/>
          <w:rFonts w:ascii="宋体" w:cs="宋体"/>
          <w:bCs/>
          <w:szCs w:val="21"/>
        </w:rPr>
      </w:pPr>
      <w:r>
        <w:rPr>
          <w:rStyle w:val="20"/>
          <w:rFonts w:ascii="宋体" w:hAnsi="宋体" w:cs="宋体"/>
          <w:bCs/>
          <w:szCs w:val="21"/>
        </w:rPr>
        <w:t>5.3</w:t>
      </w:r>
      <w:r>
        <w:rPr>
          <w:rStyle w:val="20"/>
          <w:rFonts w:hint="eastAsia" w:ascii="宋体" w:hAnsi="宋体" w:cs="宋体"/>
          <w:bCs/>
          <w:szCs w:val="21"/>
        </w:rPr>
        <w:t>报价超过最高限价</w:t>
      </w:r>
      <w:r>
        <w:rPr>
          <w:rStyle w:val="20"/>
          <w:rFonts w:ascii="宋体" w:hAnsi="宋体" w:cs="宋体"/>
          <w:bCs/>
          <w:szCs w:val="21"/>
        </w:rPr>
        <w:t>*85%</w:t>
      </w:r>
      <w:r>
        <w:rPr>
          <w:rStyle w:val="20"/>
          <w:rFonts w:hint="eastAsia" w:ascii="宋体" w:hAnsi="宋体" w:cs="宋体"/>
          <w:bCs/>
          <w:szCs w:val="21"/>
        </w:rPr>
        <w:t>的为无效投标（例：最高限价下浮</w:t>
      </w:r>
      <w:r>
        <w:rPr>
          <w:rStyle w:val="20"/>
          <w:rFonts w:ascii="宋体" w:hAnsi="宋体" w:cs="宋体"/>
          <w:bCs/>
          <w:szCs w:val="21"/>
        </w:rPr>
        <w:t>14%</w:t>
      </w:r>
      <w:r>
        <w:rPr>
          <w:rStyle w:val="20"/>
          <w:rFonts w:hint="eastAsia" w:ascii="宋体" w:hAnsi="宋体" w:cs="宋体"/>
          <w:bCs/>
          <w:szCs w:val="21"/>
        </w:rPr>
        <w:t>为无效，最高限价下浮</w:t>
      </w:r>
      <w:r>
        <w:rPr>
          <w:rStyle w:val="20"/>
          <w:rFonts w:ascii="宋体" w:hAnsi="宋体" w:cs="宋体"/>
          <w:bCs/>
          <w:szCs w:val="21"/>
        </w:rPr>
        <w:t>16</w:t>
      </w:r>
      <w:r>
        <w:rPr>
          <w:rStyle w:val="20"/>
          <w:rFonts w:hint="eastAsia" w:ascii="宋体" w:hAnsi="宋体" w:cs="宋体"/>
          <w:bCs/>
          <w:szCs w:val="21"/>
          <w:lang w:val="en-US" w:eastAsia="zh-CN"/>
        </w:rPr>
        <w:t>%</w:t>
      </w:r>
      <w:r>
        <w:rPr>
          <w:rStyle w:val="20"/>
          <w:rFonts w:hint="eastAsia" w:ascii="宋体" w:hAnsi="宋体" w:cs="宋体"/>
          <w:bCs/>
          <w:szCs w:val="21"/>
        </w:rPr>
        <w:t>为有效）。</w:t>
      </w:r>
    </w:p>
    <w:p>
      <w:pPr>
        <w:snapToGrid w:val="0"/>
        <w:spacing w:line="440" w:lineRule="exact"/>
        <w:ind w:firstLine="420" w:firstLineChars="200"/>
        <w:rPr>
          <w:rStyle w:val="20"/>
          <w:rFonts w:ascii="宋体" w:cs="宋体"/>
          <w:bCs/>
          <w:szCs w:val="21"/>
        </w:rPr>
      </w:pPr>
      <w:r>
        <w:rPr>
          <w:rStyle w:val="20"/>
          <w:rFonts w:ascii="宋体" w:hAnsi="宋体" w:cs="宋体"/>
          <w:bCs/>
          <w:szCs w:val="21"/>
        </w:rPr>
        <w:t>6.</w:t>
      </w:r>
      <w:r>
        <w:rPr>
          <w:rStyle w:val="20"/>
          <w:rFonts w:hint="eastAsia" w:ascii="宋体" w:hAnsi="宋体" w:cs="宋体"/>
          <w:bCs/>
          <w:szCs w:val="21"/>
        </w:rPr>
        <w:t>履约保证金：本项目履约保证金</w:t>
      </w:r>
      <w:r>
        <w:rPr>
          <w:rStyle w:val="20"/>
          <w:rFonts w:ascii="宋体" w:hAnsi="宋体" w:cs="宋体"/>
          <w:bCs/>
          <w:szCs w:val="21"/>
        </w:rPr>
        <w:t>5000</w:t>
      </w:r>
      <w:r>
        <w:rPr>
          <w:rStyle w:val="20"/>
          <w:rFonts w:hint="eastAsia" w:ascii="宋体" w:hAnsi="宋体" w:cs="宋体"/>
          <w:bCs/>
          <w:szCs w:val="21"/>
        </w:rPr>
        <w:t>元，在签订合同前提交到采购人指定账户。</w:t>
      </w:r>
    </w:p>
    <w:p>
      <w:pPr>
        <w:snapToGrid w:val="0"/>
        <w:spacing w:line="440" w:lineRule="exact"/>
        <w:ind w:firstLine="420" w:firstLineChars="200"/>
        <w:rPr>
          <w:rStyle w:val="20"/>
          <w:rFonts w:ascii="宋体" w:cs="宋体"/>
          <w:bCs/>
          <w:szCs w:val="21"/>
        </w:rPr>
      </w:pPr>
      <w:r>
        <w:rPr>
          <w:rStyle w:val="20"/>
          <w:rFonts w:ascii="宋体" w:hAnsi="宋体" w:cs="宋体"/>
          <w:bCs/>
          <w:szCs w:val="21"/>
        </w:rPr>
        <w:t>7.</w:t>
      </w:r>
      <w:r>
        <w:rPr>
          <w:rStyle w:val="20"/>
          <w:rFonts w:hint="eastAsia" w:ascii="宋体" w:hAnsi="宋体" w:cs="宋体"/>
          <w:bCs/>
          <w:szCs w:val="21"/>
        </w:rPr>
        <w:t>采购需求：详见询价文件项目需求。</w:t>
      </w:r>
    </w:p>
    <w:p>
      <w:pPr>
        <w:snapToGrid w:val="0"/>
        <w:spacing w:line="440" w:lineRule="exact"/>
        <w:ind w:firstLine="420" w:firstLineChars="200"/>
        <w:rPr>
          <w:rStyle w:val="20"/>
          <w:rFonts w:ascii="宋体" w:cs="宋体"/>
          <w:bCs/>
          <w:szCs w:val="21"/>
        </w:rPr>
      </w:pPr>
      <w:r>
        <w:rPr>
          <w:rStyle w:val="20"/>
          <w:rFonts w:ascii="宋体" w:hAnsi="宋体" w:cs="宋体"/>
          <w:bCs/>
          <w:szCs w:val="21"/>
        </w:rPr>
        <w:t>8.</w:t>
      </w:r>
      <w:r>
        <w:rPr>
          <w:rStyle w:val="20"/>
          <w:rFonts w:hint="eastAsia" w:ascii="宋体" w:hAnsi="宋体" w:cs="宋体"/>
          <w:bCs/>
          <w:szCs w:val="21"/>
        </w:rPr>
        <w:t>本项目不接受联合体投标。</w:t>
      </w:r>
    </w:p>
    <w:p>
      <w:pPr>
        <w:snapToGrid w:val="0"/>
        <w:spacing w:line="440" w:lineRule="exact"/>
        <w:rPr>
          <w:rStyle w:val="20"/>
          <w:rFonts w:ascii="宋体" w:cs="宋体"/>
          <w:b/>
          <w:bCs/>
          <w:szCs w:val="21"/>
        </w:rPr>
      </w:pPr>
      <w:r>
        <w:rPr>
          <w:rStyle w:val="20"/>
          <w:rFonts w:hint="eastAsia" w:ascii="宋体" w:hAnsi="宋体" w:cs="宋体"/>
          <w:b/>
          <w:bCs/>
          <w:szCs w:val="21"/>
        </w:rPr>
        <w:t>二、供应商资格要求：</w:t>
      </w:r>
    </w:p>
    <w:p>
      <w:pPr>
        <w:spacing w:line="440" w:lineRule="exact"/>
        <w:ind w:firstLine="422" w:firstLineChars="200"/>
        <w:rPr>
          <w:rStyle w:val="20"/>
          <w:rFonts w:ascii="宋体" w:cs="宋体"/>
          <w:bCs/>
          <w:szCs w:val="21"/>
        </w:rPr>
      </w:pPr>
      <w:r>
        <w:rPr>
          <w:rStyle w:val="20"/>
          <w:rFonts w:hint="eastAsia" w:ascii="宋体" w:hAnsi="宋体"/>
          <w:b/>
          <w:szCs w:val="21"/>
        </w:rPr>
        <w:t>（一）</w:t>
      </w:r>
      <w:r>
        <w:rPr>
          <w:rStyle w:val="20"/>
          <w:rFonts w:hint="eastAsia" w:ascii="宋体" w:hAnsi="宋体" w:cs="宋体"/>
          <w:bCs/>
          <w:szCs w:val="21"/>
        </w:rPr>
        <w:t>满足《中华人民共和国政府采购法》第二十二条规定</w:t>
      </w:r>
      <w:r>
        <w:rPr>
          <w:rStyle w:val="20"/>
          <w:rFonts w:hint="eastAsia" w:ascii="宋体" w:hAnsi="宋体"/>
          <w:sz w:val="24"/>
          <w:szCs w:val="24"/>
        </w:rPr>
        <w:t>，</w:t>
      </w:r>
      <w:r>
        <w:rPr>
          <w:rStyle w:val="20"/>
          <w:rFonts w:hint="eastAsia" w:ascii="宋体" w:hAnsi="宋体" w:cs="宋体"/>
          <w:bCs/>
          <w:szCs w:val="21"/>
        </w:rPr>
        <w:t>并满足下列条件：</w:t>
      </w:r>
    </w:p>
    <w:p>
      <w:pPr>
        <w:snapToGrid w:val="0"/>
        <w:spacing w:line="440" w:lineRule="exact"/>
        <w:ind w:firstLine="413" w:firstLineChars="197"/>
        <w:rPr>
          <w:rStyle w:val="20"/>
          <w:rFonts w:ascii="宋体" w:cs="宋体"/>
          <w:bCs/>
          <w:szCs w:val="21"/>
        </w:rPr>
      </w:pPr>
      <w:r>
        <w:rPr>
          <w:rStyle w:val="20"/>
          <w:rFonts w:ascii="宋体" w:hAnsi="宋体" w:cs="宋体"/>
          <w:bCs/>
          <w:szCs w:val="21"/>
        </w:rPr>
        <w:t>1.</w:t>
      </w:r>
      <w:r>
        <w:rPr>
          <w:rStyle w:val="20"/>
          <w:rFonts w:hint="eastAsia" w:ascii="宋体" w:hAnsi="宋体" w:cs="宋体"/>
          <w:bCs/>
          <w:szCs w:val="21"/>
        </w:rPr>
        <w:t>具有独立承担民事责任的能力；</w:t>
      </w:r>
    </w:p>
    <w:p>
      <w:pPr>
        <w:snapToGrid w:val="0"/>
        <w:spacing w:line="440" w:lineRule="exact"/>
        <w:ind w:firstLine="420" w:firstLineChars="200"/>
        <w:rPr>
          <w:rStyle w:val="20"/>
          <w:rFonts w:ascii="宋体" w:cs="宋体"/>
          <w:bCs/>
          <w:szCs w:val="21"/>
        </w:rPr>
      </w:pPr>
      <w:r>
        <w:rPr>
          <w:rStyle w:val="20"/>
          <w:rFonts w:ascii="宋体" w:hAnsi="宋体" w:cs="宋体"/>
          <w:bCs/>
          <w:szCs w:val="21"/>
        </w:rPr>
        <w:t>2.</w:t>
      </w:r>
      <w:r>
        <w:rPr>
          <w:rStyle w:val="20"/>
          <w:rFonts w:hint="eastAsia" w:ascii="宋体" w:hAnsi="宋体" w:cs="宋体"/>
          <w:bCs/>
          <w:szCs w:val="21"/>
        </w:rPr>
        <w:t>具有良好的商业信誉和健全的财务会计制度；</w:t>
      </w:r>
    </w:p>
    <w:p>
      <w:pPr>
        <w:snapToGrid w:val="0"/>
        <w:spacing w:line="440" w:lineRule="exact"/>
        <w:ind w:firstLine="420" w:firstLineChars="200"/>
        <w:rPr>
          <w:rStyle w:val="20"/>
          <w:rFonts w:ascii="宋体" w:cs="宋体"/>
          <w:bCs/>
          <w:szCs w:val="21"/>
        </w:rPr>
      </w:pPr>
      <w:r>
        <w:rPr>
          <w:rStyle w:val="20"/>
          <w:rFonts w:ascii="宋体" w:hAnsi="宋体" w:cs="宋体"/>
          <w:bCs/>
          <w:szCs w:val="21"/>
        </w:rPr>
        <w:t>3.</w:t>
      </w:r>
      <w:r>
        <w:rPr>
          <w:rStyle w:val="20"/>
          <w:rFonts w:hint="eastAsia" w:ascii="宋体" w:hAnsi="宋体" w:cs="宋体"/>
          <w:bCs/>
          <w:szCs w:val="21"/>
        </w:rPr>
        <w:t>具有履行合同所必需的设备和专业技术能力；</w:t>
      </w:r>
    </w:p>
    <w:p>
      <w:pPr>
        <w:snapToGrid w:val="0"/>
        <w:spacing w:line="440" w:lineRule="exact"/>
        <w:ind w:firstLine="420" w:firstLineChars="200"/>
        <w:rPr>
          <w:rStyle w:val="20"/>
          <w:rFonts w:ascii="宋体" w:cs="宋体"/>
          <w:bCs/>
          <w:szCs w:val="21"/>
        </w:rPr>
      </w:pPr>
      <w:r>
        <w:rPr>
          <w:rStyle w:val="20"/>
          <w:rFonts w:ascii="宋体" w:hAnsi="宋体" w:cs="宋体"/>
          <w:bCs/>
          <w:szCs w:val="21"/>
        </w:rPr>
        <w:t>4.</w:t>
      </w:r>
      <w:r>
        <w:rPr>
          <w:rStyle w:val="20"/>
          <w:rFonts w:hint="eastAsia" w:ascii="宋体" w:hAnsi="宋体" w:cs="宋体"/>
          <w:bCs/>
          <w:szCs w:val="21"/>
        </w:rPr>
        <w:t>有依法缴纳税收和社会保障资金的良好记录；</w:t>
      </w:r>
    </w:p>
    <w:p>
      <w:pPr>
        <w:snapToGrid w:val="0"/>
        <w:spacing w:line="440" w:lineRule="exact"/>
        <w:ind w:firstLine="420" w:firstLineChars="200"/>
        <w:rPr>
          <w:rStyle w:val="20"/>
          <w:rFonts w:ascii="宋体" w:cs="宋体"/>
          <w:bCs/>
          <w:szCs w:val="21"/>
        </w:rPr>
      </w:pPr>
      <w:r>
        <w:rPr>
          <w:rStyle w:val="20"/>
          <w:rFonts w:ascii="宋体" w:hAnsi="宋体" w:cs="宋体"/>
          <w:bCs/>
          <w:szCs w:val="21"/>
        </w:rPr>
        <w:t>5.</w:t>
      </w:r>
      <w:r>
        <w:rPr>
          <w:rStyle w:val="20"/>
          <w:rFonts w:hint="eastAsia" w:ascii="宋体" w:hAnsi="宋体" w:cs="宋体"/>
          <w:bCs/>
          <w:szCs w:val="21"/>
        </w:rPr>
        <w:t>参加政府采购活动前三年内，在经营活动中没有重大违法记录；</w:t>
      </w:r>
    </w:p>
    <w:p>
      <w:pPr>
        <w:snapToGrid w:val="0"/>
        <w:spacing w:line="440" w:lineRule="exact"/>
        <w:ind w:firstLine="420" w:firstLineChars="200"/>
        <w:rPr>
          <w:rStyle w:val="20"/>
          <w:rFonts w:ascii="宋体" w:cs="宋体"/>
          <w:bCs/>
          <w:szCs w:val="21"/>
        </w:rPr>
      </w:pPr>
      <w:r>
        <w:rPr>
          <w:rStyle w:val="20"/>
          <w:rFonts w:ascii="宋体" w:hAnsi="宋体" w:cs="宋体"/>
          <w:bCs/>
          <w:szCs w:val="21"/>
        </w:rPr>
        <w:t>6.</w:t>
      </w:r>
      <w:r>
        <w:rPr>
          <w:rStyle w:val="20"/>
          <w:rFonts w:hint="eastAsia" w:ascii="宋体" w:hAnsi="宋体" w:cs="宋体"/>
          <w:bCs/>
          <w:szCs w:val="21"/>
        </w:rPr>
        <w:t>法律、行政法规的其他条件。</w:t>
      </w:r>
    </w:p>
    <w:p>
      <w:pPr>
        <w:pStyle w:val="2"/>
        <w:spacing w:line="440" w:lineRule="exact"/>
        <w:ind w:left="31680"/>
        <w:rPr>
          <w:rStyle w:val="20"/>
          <w:rFonts w:ascii="宋体"/>
          <w:b/>
          <w:bCs/>
          <w:szCs w:val="21"/>
        </w:rPr>
      </w:pPr>
      <w:r>
        <w:rPr>
          <w:rStyle w:val="20"/>
          <w:rFonts w:hint="eastAsia" w:ascii="宋体" w:hAnsi="宋体"/>
          <w:szCs w:val="21"/>
        </w:rPr>
        <w:t>（二）</w:t>
      </w:r>
      <w:r>
        <w:rPr>
          <w:rStyle w:val="20"/>
          <w:rFonts w:hint="eastAsia" w:ascii="宋体" w:hAnsi="宋体"/>
          <w:b/>
          <w:bCs/>
          <w:szCs w:val="21"/>
        </w:rPr>
        <w:t>本项目资格要求：</w:t>
      </w:r>
    </w:p>
    <w:p>
      <w:pPr>
        <w:snapToGrid w:val="0"/>
        <w:spacing w:line="440" w:lineRule="exact"/>
        <w:ind w:firstLine="413" w:firstLineChars="197"/>
        <w:rPr>
          <w:rStyle w:val="20"/>
          <w:rFonts w:ascii="宋体" w:cs="宋体"/>
          <w:bCs/>
          <w:szCs w:val="21"/>
        </w:rPr>
      </w:pPr>
      <w:r>
        <w:rPr>
          <w:rStyle w:val="20"/>
          <w:rFonts w:ascii="宋体" w:hAnsi="宋体" w:cs="宋体"/>
          <w:bCs/>
          <w:szCs w:val="21"/>
        </w:rPr>
        <w:t>1.</w:t>
      </w:r>
      <w:r>
        <w:rPr>
          <w:rStyle w:val="20"/>
          <w:rFonts w:hint="eastAsia" w:ascii="宋体" w:hAnsi="宋体" w:cs="宋体"/>
          <w:bCs/>
          <w:szCs w:val="21"/>
        </w:rPr>
        <w:t>法定代表人参加项目投标的，必须提供法定代表人身份证明；非法定代表人参加的，必须提供法定代表人亲笔签名的授权委托书；</w:t>
      </w:r>
    </w:p>
    <w:p>
      <w:pPr>
        <w:snapToGrid w:val="0"/>
        <w:spacing w:line="440" w:lineRule="exact"/>
        <w:ind w:firstLine="413" w:firstLineChars="197"/>
        <w:rPr>
          <w:rStyle w:val="20"/>
          <w:rFonts w:ascii="宋体" w:cs="宋体"/>
          <w:bCs/>
          <w:szCs w:val="21"/>
        </w:rPr>
      </w:pPr>
      <w:r>
        <w:rPr>
          <w:rStyle w:val="20"/>
          <w:rFonts w:ascii="宋体" w:hAnsi="宋体" w:cs="宋体"/>
          <w:bCs/>
          <w:szCs w:val="21"/>
        </w:rPr>
        <w:t>2.</w:t>
      </w:r>
      <w:r>
        <w:rPr>
          <w:rStyle w:val="20"/>
          <w:rFonts w:hint="eastAsia" w:ascii="宋体" w:hAnsi="宋体" w:cs="宋体"/>
          <w:bCs/>
          <w:szCs w:val="21"/>
        </w:rPr>
        <w:t>投标人有有效的营业执照；</w:t>
      </w:r>
    </w:p>
    <w:p>
      <w:pPr>
        <w:snapToGrid w:val="0"/>
        <w:spacing w:line="440" w:lineRule="exact"/>
        <w:ind w:firstLine="413" w:firstLineChars="197"/>
        <w:rPr>
          <w:rStyle w:val="20"/>
          <w:rFonts w:ascii="宋体" w:cs="宋体"/>
          <w:bCs/>
          <w:szCs w:val="21"/>
        </w:rPr>
      </w:pPr>
      <w:r>
        <w:rPr>
          <w:rStyle w:val="20"/>
          <w:rFonts w:ascii="宋体" w:hAnsi="宋体" w:cs="宋体"/>
          <w:bCs/>
          <w:szCs w:val="21"/>
        </w:rPr>
        <w:t>3.</w:t>
      </w:r>
      <w:r>
        <w:rPr>
          <w:rStyle w:val="20"/>
          <w:rFonts w:hint="eastAsia" w:ascii="宋体" w:hAnsi="宋体" w:cs="宋体"/>
          <w:bCs/>
          <w:szCs w:val="21"/>
        </w:rPr>
        <w:t>投标人有有效的食品经营许可证或食品生产许可证；</w:t>
      </w:r>
    </w:p>
    <w:p>
      <w:pPr>
        <w:snapToGrid w:val="0"/>
        <w:spacing w:line="440" w:lineRule="exact"/>
        <w:ind w:firstLine="413" w:firstLineChars="197"/>
        <w:rPr>
          <w:rStyle w:val="20"/>
          <w:rFonts w:ascii="宋体" w:cs="宋体"/>
          <w:bCs/>
          <w:szCs w:val="21"/>
        </w:rPr>
      </w:pPr>
      <w:r>
        <w:rPr>
          <w:rStyle w:val="20"/>
          <w:rFonts w:ascii="宋体" w:hAnsi="宋体" w:cs="宋体"/>
          <w:bCs/>
          <w:szCs w:val="21"/>
        </w:rPr>
        <w:t>4.</w:t>
      </w:r>
      <w:r>
        <w:rPr>
          <w:rStyle w:val="20"/>
          <w:rFonts w:hint="eastAsia" w:ascii="宋体" w:hAnsi="宋体" w:cs="宋体"/>
          <w:bCs/>
          <w:szCs w:val="21"/>
        </w:rPr>
        <w:t>投标人需提供壹名以上配送人员的健康证。</w:t>
      </w:r>
    </w:p>
    <w:p>
      <w:pPr>
        <w:snapToGrid w:val="0"/>
        <w:spacing w:line="440" w:lineRule="exact"/>
        <w:rPr>
          <w:rStyle w:val="20"/>
          <w:rFonts w:ascii="宋体" w:cs="宋体"/>
          <w:b/>
          <w:bCs/>
          <w:szCs w:val="21"/>
        </w:rPr>
      </w:pPr>
      <w:r>
        <w:rPr>
          <w:rStyle w:val="20"/>
          <w:rFonts w:hint="eastAsia" w:ascii="宋体" w:hAnsi="宋体" w:cs="宋体"/>
          <w:b/>
          <w:bCs/>
          <w:szCs w:val="21"/>
        </w:rPr>
        <w:t>三、获取采购文件</w:t>
      </w:r>
    </w:p>
    <w:p>
      <w:pPr>
        <w:shd w:val="clear" w:color="auto" w:fill="FFFFFF"/>
        <w:spacing w:line="440" w:lineRule="exact"/>
        <w:ind w:firstLine="420" w:firstLineChars="200"/>
        <w:jc w:val="left"/>
        <w:rPr>
          <w:rStyle w:val="20"/>
          <w:rFonts w:ascii="宋体" w:cs="宋体"/>
          <w:bCs/>
          <w:szCs w:val="21"/>
        </w:rPr>
      </w:pPr>
      <w:r>
        <w:rPr>
          <w:rStyle w:val="20"/>
          <w:rFonts w:ascii="宋体" w:hAnsi="宋体" w:cs="宋体"/>
          <w:bCs/>
          <w:szCs w:val="21"/>
        </w:rPr>
        <w:t>1.</w:t>
      </w:r>
      <w:r>
        <w:rPr>
          <w:rStyle w:val="20"/>
          <w:rFonts w:hint="eastAsia" w:ascii="宋体" w:hAnsi="宋体" w:cs="宋体"/>
          <w:bCs/>
          <w:szCs w:val="21"/>
        </w:rPr>
        <w:t>采购文件获取的时间：</w:t>
      </w:r>
      <w:r>
        <w:rPr>
          <w:rStyle w:val="20"/>
          <w:rFonts w:ascii="宋体" w:hAnsi="宋体" w:cs="宋体"/>
          <w:bCs/>
          <w:szCs w:val="21"/>
        </w:rPr>
        <w:t>2021</w:t>
      </w:r>
      <w:r>
        <w:rPr>
          <w:rStyle w:val="20"/>
          <w:rFonts w:hint="eastAsia" w:ascii="宋体" w:hAnsi="宋体" w:cs="宋体"/>
          <w:bCs/>
          <w:szCs w:val="21"/>
        </w:rPr>
        <w:t>年</w:t>
      </w:r>
      <w:r>
        <w:rPr>
          <w:rStyle w:val="20"/>
          <w:rFonts w:ascii="宋体" w:hAnsi="宋体" w:cs="宋体"/>
          <w:bCs/>
          <w:szCs w:val="21"/>
        </w:rPr>
        <w:t>8</w:t>
      </w:r>
      <w:r>
        <w:rPr>
          <w:rStyle w:val="20"/>
          <w:rFonts w:hint="eastAsia" w:ascii="宋体" w:hAnsi="宋体" w:cs="宋体"/>
          <w:bCs/>
          <w:szCs w:val="21"/>
        </w:rPr>
        <w:t>月</w:t>
      </w:r>
      <w:r>
        <w:rPr>
          <w:rStyle w:val="20"/>
          <w:rFonts w:ascii="宋体" w:hAnsi="宋体" w:cs="宋体"/>
          <w:bCs/>
          <w:szCs w:val="21"/>
        </w:rPr>
        <w:t>1</w:t>
      </w:r>
      <w:r>
        <w:rPr>
          <w:rStyle w:val="20"/>
          <w:rFonts w:hint="eastAsia" w:ascii="宋体" w:hAnsi="宋体" w:cs="宋体"/>
          <w:bCs/>
          <w:szCs w:val="21"/>
          <w:lang w:val="en-US" w:eastAsia="zh-CN"/>
        </w:rPr>
        <w:t>4</w:t>
      </w:r>
      <w:r>
        <w:rPr>
          <w:rStyle w:val="20"/>
          <w:rFonts w:hint="eastAsia" w:ascii="宋体" w:hAnsi="宋体" w:cs="宋体"/>
          <w:bCs/>
          <w:szCs w:val="21"/>
        </w:rPr>
        <w:t>日</w:t>
      </w:r>
      <w:r>
        <w:rPr>
          <w:rStyle w:val="20"/>
          <w:rFonts w:ascii="宋体" w:hAnsi="宋体" w:cs="宋体"/>
          <w:bCs/>
          <w:szCs w:val="21"/>
        </w:rPr>
        <w:t>9:30</w:t>
      </w:r>
      <w:r>
        <w:rPr>
          <w:rStyle w:val="20"/>
          <w:rFonts w:hint="eastAsia" w:ascii="宋体" w:hAnsi="宋体" w:cs="宋体"/>
          <w:bCs/>
          <w:szCs w:val="21"/>
        </w:rPr>
        <w:t>前</w:t>
      </w:r>
    </w:p>
    <w:p>
      <w:pPr>
        <w:shd w:val="clear" w:color="auto" w:fill="FFFFFF"/>
        <w:spacing w:line="440" w:lineRule="exact"/>
        <w:ind w:firstLine="420" w:firstLineChars="200"/>
        <w:jc w:val="left"/>
        <w:rPr>
          <w:rStyle w:val="20"/>
          <w:rFonts w:ascii="宋体"/>
          <w:lang w:val="zh-CN"/>
        </w:rPr>
      </w:pPr>
      <w:r>
        <w:rPr>
          <w:rStyle w:val="20"/>
          <w:rFonts w:ascii="宋体" w:hAnsi="宋体" w:cs="宋体"/>
          <w:bCs/>
          <w:szCs w:val="21"/>
        </w:rPr>
        <w:t>2.</w:t>
      </w:r>
      <w:r>
        <w:rPr>
          <w:rStyle w:val="20"/>
          <w:rFonts w:hint="eastAsia" w:ascii="宋体" w:hAnsi="宋体" w:cs="宋体"/>
          <w:bCs/>
          <w:szCs w:val="21"/>
        </w:rPr>
        <w:t>采购文件获取的地点、方式</w:t>
      </w:r>
      <w:r>
        <w:rPr>
          <w:rStyle w:val="20"/>
          <w:rFonts w:ascii="宋体" w:hAnsi="宋体" w:cs="宋体"/>
          <w:bCs/>
          <w:szCs w:val="21"/>
        </w:rPr>
        <w:t>:</w:t>
      </w:r>
    </w:p>
    <w:p>
      <w:pPr>
        <w:shd w:val="clear" w:color="auto" w:fill="FFFFFF"/>
        <w:spacing w:line="440" w:lineRule="exact"/>
        <w:ind w:firstLine="420" w:firstLineChars="200"/>
        <w:jc w:val="left"/>
        <w:rPr>
          <w:rStyle w:val="20"/>
          <w:rFonts w:ascii="宋体" w:cs="宋体"/>
          <w:bCs/>
          <w:szCs w:val="21"/>
        </w:rPr>
      </w:pPr>
      <w:r>
        <w:rPr>
          <w:rStyle w:val="20"/>
          <w:rFonts w:hint="eastAsia" w:ascii="宋体" w:hAnsi="宋体" w:cs="宋体"/>
          <w:bCs/>
          <w:kern w:val="0"/>
          <w:szCs w:val="21"/>
        </w:rPr>
        <w:t>南通市开发区教育网官网：</w:t>
      </w:r>
      <w:r>
        <w:rPr>
          <w:rStyle w:val="12"/>
          <w:rFonts w:ascii="宋体" w:hAnsi="宋体" w:cs="宋体"/>
          <w:bCs/>
          <w:color w:val="auto"/>
          <w:kern w:val="0"/>
          <w:szCs w:val="21"/>
        </w:rPr>
        <w:t>http://ntkfqjy.com</w:t>
      </w:r>
      <w:r>
        <w:rPr>
          <w:rStyle w:val="20"/>
          <w:rFonts w:hint="eastAsia" w:ascii="宋体" w:hAnsi="宋体" w:cs="宋体"/>
          <w:bCs/>
          <w:szCs w:val="21"/>
        </w:rPr>
        <w:t>获取。</w:t>
      </w:r>
    </w:p>
    <w:p>
      <w:pPr>
        <w:spacing w:line="440" w:lineRule="exact"/>
        <w:jc w:val="left"/>
        <w:rPr>
          <w:rStyle w:val="20"/>
          <w:rFonts w:ascii="宋体"/>
          <w:b/>
          <w:szCs w:val="21"/>
        </w:rPr>
      </w:pPr>
      <w:r>
        <w:rPr>
          <w:rStyle w:val="20"/>
          <w:rFonts w:hint="eastAsia" w:ascii="宋体" w:hAnsi="宋体"/>
          <w:b/>
          <w:szCs w:val="21"/>
        </w:rPr>
        <w:t>四、响应文件提交</w:t>
      </w:r>
    </w:p>
    <w:p>
      <w:pPr>
        <w:shd w:val="clear" w:color="auto" w:fill="FFFFFF"/>
        <w:spacing w:line="440" w:lineRule="exact"/>
        <w:ind w:firstLine="420" w:firstLineChars="200"/>
        <w:jc w:val="left"/>
        <w:rPr>
          <w:rStyle w:val="20"/>
          <w:rFonts w:ascii="宋体"/>
        </w:rPr>
      </w:pPr>
      <w:r>
        <w:rPr>
          <w:rStyle w:val="20"/>
          <w:rFonts w:hint="eastAsia" w:ascii="宋体" w:hAnsi="宋体"/>
          <w:kern w:val="0"/>
          <w:szCs w:val="21"/>
        </w:rPr>
        <w:t>响应文件递交的截止时间</w:t>
      </w:r>
      <w:r>
        <w:rPr>
          <w:rStyle w:val="20"/>
          <w:rFonts w:ascii="宋体" w:hAnsi="宋体"/>
          <w:kern w:val="0"/>
          <w:szCs w:val="21"/>
        </w:rPr>
        <w:t>:</w:t>
      </w:r>
      <w:r>
        <w:rPr>
          <w:rStyle w:val="20"/>
          <w:rFonts w:ascii="宋体" w:hAnsi="宋体"/>
          <w:b/>
          <w:kern w:val="0"/>
          <w:szCs w:val="21"/>
          <w:u w:val="single"/>
        </w:rPr>
        <w:t>2021</w:t>
      </w:r>
      <w:r>
        <w:rPr>
          <w:rStyle w:val="20"/>
          <w:rFonts w:hint="eastAsia" w:ascii="宋体" w:hAnsi="宋体"/>
          <w:b/>
          <w:kern w:val="0"/>
          <w:szCs w:val="21"/>
          <w:u w:val="single"/>
        </w:rPr>
        <w:t>年</w:t>
      </w:r>
      <w:r>
        <w:rPr>
          <w:rStyle w:val="20"/>
          <w:rFonts w:ascii="宋体" w:hAnsi="宋体"/>
          <w:b/>
          <w:kern w:val="0"/>
          <w:szCs w:val="21"/>
          <w:u w:val="single"/>
        </w:rPr>
        <w:t>8</w:t>
      </w:r>
      <w:r>
        <w:rPr>
          <w:rStyle w:val="20"/>
          <w:rFonts w:hint="eastAsia" w:ascii="宋体" w:hAnsi="宋体"/>
          <w:b/>
          <w:kern w:val="0"/>
          <w:szCs w:val="21"/>
          <w:u w:val="single"/>
        </w:rPr>
        <w:t>月</w:t>
      </w:r>
      <w:r>
        <w:rPr>
          <w:rStyle w:val="20"/>
          <w:rFonts w:ascii="宋体" w:hAnsi="宋体"/>
          <w:b/>
          <w:kern w:val="0"/>
          <w:szCs w:val="21"/>
          <w:u w:val="single"/>
        </w:rPr>
        <w:t>1</w:t>
      </w:r>
      <w:r>
        <w:rPr>
          <w:rStyle w:val="20"/>
          <w:rFonts w:hint="eastAsia" w:ascii="宋体" w:hAnsi="宋体"/>
          <w:b/>
          <w:kern w:val="0"/>
          <w:szCs w:val="21"/>
          <w:u w:val="single"/>
          <w:lang w:val="en-US" w:eastAsia="zh-CN"/>
        </w:rPr>
        <w:t>4</w:t>
      </w:r>
      <w:r>
        <w:rPr>
          <w:rStyle w:val="20"/>
          <w:rFonts w:hint="eastAsia" w:ascii="宋体" w:hAnsi="宋体"/>
          <w:b/>
          <w:kern w:val="0"/>
          <w:szCs w:val="21"/>
          <w:u w:val="single"/>
        </w:rPr>
        <w:t>日</w:t>
      </w:r>
      <w:r>
        <w:rPr>
          <w:rStyle w:val="20"/>
          <w:rFonts w:ascii="宋体" w:hAnsi="宋体"/>
          <w:b/>
          <w:kern w:val="0"/>
          <w:szCs w:val="21"/>
          <w:u w:val="single"/>
        </w:rPr>
        <w:t>9</w:t>
      </w:r>
      <w:r>
        <w:rPr>
          <w:rStyle w:val="20"/>
          <w:rFonts w:hint="eastAsia" w:ascii="宋体" w:hAnsi="宋体"/>
          <w:b/>
          <w:kern w:val="0"/>
          <w:szCs w:val="21"/>
          <w:u w:val="single"/>
        </w:rPr>
        <w:t>时</w:t>
      </w:r>
      <w:r>
        <w:rPr>
          <w:rStyle w:val="20"/>
          <w:rFonts w:ascii="宋体" w:hAnsi="宋体"/>
          <w:b/>
          <w:kern w:val="0"/>
          <w:szCs w:val="21"/>
          <w:u w:val="single"/>
        </w:rPr>
        <w:t>30</w:t>
      </w:r>
      <w:r>
        <w:rPr>
          <w:rStyle w:val="20"/>
          <w:rFonts w:hint="eastAsia" w:ascii="宋体" w:hAnsi="宋体"/>
          <w:b/>
          <w:kern w:val="0"/>
          <w:szCs w:val="21"/>
          <w:u w:val="single"/>
        </w:rPr>
        <w:t>分</w:t>
      </w:r>
      <w:r>
        <w:rPr>
          <w:rStyle w:val="20"/>
          <w:rFonts w:ascii="宋体"/>
          <w:kern w:val="0"/>
          <w:szCs w:val="21"/>
        </w:rPr>
        <w:t>,</w:t>
      </w:r>
      <w:r>
        <w:rPr>
          <w:rStyle w:val="20"/>
          <w:rFonts w:hint="eastAsia" w:ascii="宋体" w:hAnsi="宋体"/>
        </w:rPr>
        <w:t>逾期送达将作无效响应处理。</w:t>
      </w:r>
    </w:p>
    <w:p>
      <w:pPr>
        <w:spacing w:line="440" w:lineRule="exact"/>
        <w:ind w:firstLine="420" w:firstLineChars="200"/>
        <w:rPr>
          <w:rStyle w:val="20"/>
          <w:rFonts w:ascii="宋体"/>
          <w:bCs/>
          <w:u w:val="single"/>
        </w:rPr>
      </w:pPr>
      <w:r>
        <w:rPr>
          <w:rStyle w:val="20"/>
          <w:rFonts w:hint="eastAsia" w:ascii="宋体" w:hAnsi="宋体"/>
        </w:rPr>
        <w:t>地点：</w:t>
      </w:r>
      <w:r>
        <w:rPr>
          <w:rStyle w:val="20"/>
          <w:rFonts w:hint="eastAsia" w:ascii="宋体" w:hAnsi="宋体"/>
          <w:bCs/>
          <w:u w:val="single"/>
        </w:rPr>
        <w:t>南通市小海街道海尚幼儿园会议室。</w:t>
      </w:r>
    </w:p>
    <w:p>
      <w:pPr>
        <w:spacing w:line="440" w:lineRule="exact"/>
        <w:rPr>
          <w:rStyle w:val="20"/>
          <w:rFonts w:ascii="宋体"/>
          <w:b/>
          <w:szCs w:val="21"/>
        </w:rPr>
      </w:pPr>
      <w:r>
        <w:rPr>
          <w:rStyle w:val="20"/>
          <w:rFonts w:hint="eastAsia" w:ascii="宋体" w:hAnsi="宋体"/>
          <w:b/>
          <w:szCs w:val="21"/>
        </w:rPr>
        <w:t>五、开启：</w:t>
      </w:r>
    </w:p>
    <w:p>
      <w:pPr>
        <w:spacing w:line="440" w:lineRule="exact"/>
        <w:ind w:firstLine="420" w:firstLineChars="200"/>
        <w:rPr>
          <w:rStyle w:val="20"/>
          <w:rFonts w:ascii="宋体"/>
          <w:bCs/>
          <w:szCs w:val="21"/>
        </w:rPr>
      </w:pPr>
      <w:r>
        <w:rPr>
          <w:rStyle w:val="20"/>
          <w:rFonts w:hint="eastAsia" w:ascii="宋体" w:hAnsi="宋体"/>
          <w:szCs w:val="21"/>
        </w:rPr>
        <w:t>时间：</w:t>
      </w:r>
      <w:r>
        <w:rPr>
          <w:rStyle w:val="20"/>
          <w:rFonts w:ascii="宋体" w:hAnsi="宋体"/>
          <w:b/>
          <w:szCs w:val="21"/>
          <w:u w:val="single"/>
        </w:rPr>
        <w:t>2021</w:t>
      </w:r>
      <w:r>
        <w:rPr>
          <w:rStyle w:val="20"/>
          <w:rFonts w:hint="eastAsia" w:ascii="宋体" w:hAnsi="宋体"/>
          <w:b/>
          <w:bCs/>
          <w:szCs w:val="21"/>
          <w:u w:val="single"/>
        </w:rPr>
        <w:t>年</w:t>
      </w:r>
      <w:r>
        <w:rPr>
          <w:rStyle w:val="20"/>
          <w:rFonts w:ascii="宋体" w:hAnsi="宋体"/>
          <w:b/>
          <w:bCs/>
          <w:szCs w:val="21"/>
          <w:u w:val="single"/>
        </w:rPr>
        <w:t>8</w:t>
      </w:r>
      <w:r>
        <w:rPr>
          <w:rStyle w:val="20"/>
          <w:rFonts w:hint="eastAsia" w:ascii="宋体" w:hAnsi="宋体"/>
          <w:b/>
          <w:bCs/>
          <w:szCs w:val="21"/>
          <w:u w:val="single"/>
        </w:rPr>
        <w:t>月</w:t>
      </w:r>
      <w:r>
        <w:rPr>
          <w:rStyle w:val="20"/>
          <w:rFonts w:ascii="宋体" w:hAnsi="宋体"/>
          <w:b/>
          <w:bCs/>
          <w:szCs w:val="21"/>
          <w:u w:val="single"/>
        </w:rPr>
        <w:t>1</w:t>
      </w:r>
      <w:r>
        <w:rPr>
          <w:rStyle w:val="20"/>
          <w:rFonts w:hint="eastAsia" w:ascii="宋体" w:hAnsi="宋体"/>
          <w:b/>
          <w:bCs/>
          <w:szCs w:val="21"/>
          <w:u w:val="single"/>
          <w:lang w:val="en-US" w:eastAsia="zh-CN"/>
        </w:rPr>
        <w:t>4</w:t>
      </w:r>
      <w:r>
        <w:rPr>
          <w:rStyle w:val="20"/>
          <w:rFonts w:hint="eastAsia" w:ascii="宋体" w:hAnsi="宋体"/>
          <w:b/>
          <w:bCs/>
          <w:szCs w:val="21"/>
          <w:u w:val="single"/>
        </w:rPr>
        <w:t>日</w:t>
      </w:r>
      <w:r>
        <w:rPr>
          <w:rStyle w:val="20"/>
          <w:rFonts w:ascii="宋体" w:hAnsi="宋体"/>
          <w:b/>
          <w:bCs/>
          <w:szCs w:val="21"/>
          <w:u w:val="single"/>
        </w:rPr>
        <w:t>9</w:t>
      </w:r>
      <w:r>
        <w:rPr>
          <w:rStyle w:val="20"/>
          <w:rFonts w:hint="eastAsia" w:ascii="宋体" w:hAnsi="宋体"/>
          <w:b/>
          <w:bCs/>
          <w:szCs w:val="21"/>
          <w:u w:val="single"/>
        </w:rPr>
        <w:t>点</w:t>
      </w:r>
      <w:r>
        <w:rPr>
          <w:rStyle w:val="20"/>
          <w:rFonts w:ascii="宋体" w:hAnsi="宋体"/>
          <w:b/>
          <w:bCs/>
          <w:szCs w:val="21"/>
          <w:u w:val="single"/>
        </w:rPr>
        <w:t>30</w:t>
      </w:r>
      <w:r>
        <w:rPr>
          <w:rStyle w:val="20"/>
          <w:rFonts w:hint="eastAsia" w:ascii="宋体" w:hAnsi="宋体"/>
          <w:b/>
          <w:bCs/>
          <w:szCs w:val="21"/>
          <w:u w:val="single"/>
        </w:rPr>
        <w:t>分</w:t>
      </w:r>
    </w:p>
    <w:p>
      <w:pPr>
        <w:spacing w:line="440" w:lineRule="exact"/>
        <w:ind w:firstLine="420" w:firstLineChars="200"/>
        <w:rPr>
          <w:rStyle w:val="20"/>
          <w:rFonts w:ascii="宋体"/>
          <w:b/>
          <w:bCs/>
          <w:szCs w:val="21"/>
          <w:u w:val="single"/>
        </w:rPr>
      </w:pPr>
      <w:r>
        <w:rPr>
          <w:rStyle w:val="20"/>
          <w:rFonts w:hint="eastAsia" w:ascii="宋体" w:hAnsi="宋体"/>
          <w:szCs w:val="21"/>
        </w:rPr>
        <w:t>地点：</w:t>
      </w:r>
      <w:r>
        <w:rPr>
          <w:rStyle w:val="20"/>
          <w:rFonts w:hint="eastAsia" w:ascii="宋体" w:hAnsi="宋体" w:cs="Arial"/>
          <w:bCs/>
          <w:kern w:val="0"/>
          <w:szCs w:val="21"/>
          <w:u w:val="single"/>
        </w:rPr>
        <w:t>南通市小海街道海尚幼儿园会议室</w:t>
      </w:r>
      <w:r>
        <w:rPr>
          <w:rStyle w:val="20"/>
          <w:rFonts w:hint="eastAsia" w:ascii="宋体" w:hAnsi="宋体" w:cs="宋体"/>
          <w:b/>
          <w:bCs/>
          <w:szCs w:val="21"/>
          <w:u w:val="single"/>
        </w:rPr>
        <w:t>。</w:t>
      </w:r>
    </w:p>
    <w:p>
      <w:pPr>
        <w:shd w:val="clear" w:color="auto" w:fill="FFFFFF"/>
        <w:snapToGrid w:val="0"/>
        <w:spacing w:line="440" w:lineRule="exact"/>
        <w:jc w:val="left"/>
        <w:rPr>
          <w:rStyle w:val="20"/>
          <w:rFonts w:ascii="宋体"/>
          <w:b/>
          <w:szCs w:val="21"/>
        </w:rPr>
      </w:pPr>
      <w:r>
        <w:rPr>
          <w:rStyle w:val="20"/>
          <w:rFonts w:hint="eastAsia" w:ascii="宋体" w:hAnsi="宋体"/>
          <w:b/>
          <w:szCs w:val="21"/>
        </w:rPr>
        <w:t>六、公告期限</w:t>
      </w:r>
    </w:p>
    <w:p>
      <w:pPr>
        <w:shd w:val="clear" w:color="auto" w:fill="FFFFFF"/>
        <w:snapToGrid w:val="0"/>
        <w:spacing w:line="440" w:lineRule="exact"/>
        <w:ind w:firstLine="422" w:firstLineChars="200"/>
        <w:jc w:val="left"/>
        <w:rPr>
          <w:rStyle w:val="20"/>
          <w:rFonts w:ascii="宋体" w:cs="宋体"/>
          <w:b/>
          <w:bCs/>
          <w:szCs w:val="21"/>
        </w:rPr>
      </w:pPr>
      <w:r>
        <w:rPr>
          <w:rStyle w:val="20"/>
          <w:rFonts w:hint="eastAsia" w:ascii="宋体" w:hAnsi="宋体" w:cs="宋体"/>
          <w:b/>
          <w:bCs/>
          <w:szCs w:val="21"/>
        </w:rPr>
        <w:t>自本公告发布之日起三个工作日。</w:t>
      </w:r>
    </w:p>
    <w:p>
      <w:pPr>
        <w:pStyle w:val="40"/>
        <w:shd w:val="clear" w:color="auto" w:fill="FFFFFF"/>
        <w:snapToGrid w:val="0"/>
        <w:spacing w:before="0" w:beforeAutospacing="0" w:after="0" w:afterAutospacing="0" w:line="440" w:lineRule="exact"/>
        <w:rPr>
          <w:rStyle w:val="20"/>
          <w:b/>
          <w:kern w:val="2"/>
          <w:sz w:val="21"/>
          <w:szCs w:val="21"/>
        </w:rPr>
      </w:pPr>
      <w:r>
        <w:rPr>
          <w:rStyle w:val="20"/>
          <w:rFonts w:hint="eastAsia"/>
          <w:b/>
          <w:kern w:val="2"/>
          <w:sz w:val="21"/>
          <w:szCs w:val="21"/>
        </w:rPr>
        <w:t>七、询价保证金：本项目不设保证金</w:t>
      </w:r>
    </w:p>
    <w:p>
      <w:pPr>
        <w:snapToGrid w:val="0"/>
        <w:spacing w:line="440" w:lineRule="exact"/>
        <w:jc w:val="left"/>
        <w:rPr>
          <w:rStyle w:val="20"/>
          <w:rFonts w:ascii="宋体" w:cs="Arial"/>
          <w:b/>
          <w:bCs/>
          <w:kern w:val="0"/>
          <w:szCs w:val="21"/>
        </w:rPr>
      </w:pPr>
      <w:r>
        <w:rPr>
          <w:rStyle w:val="20"/>
          <w:rFonts w:hint="eastAsia" w:ascii="宋体" w:hAnsi="宋体" w:cs="Arial"/>
          <w:b/>
          <w:bCs/>
          <w:kern w:val="0"/>
          <w:szCs w:val="21"/>
        </w:rPr>
        <w:t>八、报价评审</w:t>
      </w:r>
    </w:p>
    <w:p>
      <w:pPr>
        <w:snapToGrid w:val="0"/>
        <w:spacing w:line="440" w:lineRule="exact"/>
        <w:ind w:firstLine="422" w:firstLineChars="200"/>
        <w:jc w:val="left"/>
        <w:rPr>
          <w:rStyle w:val="20"/>
          <w:rFonts w:ascii="宋体" w:cs="Arial"/>
          <w:b/>
          <w:bCs/>
          <w:kern w:val="0"/>
          <w:szCs w:val="21"/>
        </w:rPr>
      </w:pPr>
      <w:r>
        <w:rPr>
          <w:rStyle w:val="20"/>
          <w:rFonts w:hint="eastAsia" w:ascii="宋体" w:hAnsi="宋体" w:cs="Arial"/>
          <w:b/>
          <w:bCs/>
          <w:kern w:val="0"/>
          <w:szCs w:val="21"/>
        </w:rPr>
        <w:t>（</w:t>
      </w:r>
      <w:r>
        <w:rPr>
          <w:rStyle w:val="20"/>
          <w:rFonts w:ascii="宋体" w:hAnsi="宋体" w:cs="Arial"/>
          <w:b/>
          <w:bCs/>
          <w:kern w:val="0"/>
          <w:szCs w:val="21"/>
        </w:rPr>
        <w:t>1</w:t>
      </w:r>
      <w:r>
        <w:rPr>
          <w:rStyle w:val="20"/>
          <w:rFonts w:hint="eastAsia" w:ascii="宋体" w:hAnsi="宋体" w:cs="Arial"/>
          <w:b/>
          <w:bCs/>
          <w:kern w:val="0"/>
          <w:szCs w:val="21"/>
        </w:rPr>
        <w:t>）报价截止时间后，对收到的合格的报价文件组织评审，</w:t>
      </w:r>
      <w:r>
        <w:rPr>
          <w:rStyle w:val="20"/>
          <w:rFonts w:hint="eastAsia" w:ascii="宋体" w:hAnsi="宋体"/>
          <w:b/>
        </w:rPr>
        <w:t>按照质量和服务均能满足询价采购文件实质性响应要求且报价下浮率最高（即：成交价最低）的原则，确定报价下浮率最高者（即：成交价最低）为成交供应商。</w:t>
      </w:r>
      <w:r>
        <w:rPr>
          <w:rStyle w:val="20"/>
          <w:rFonts w:ascii="宋体" w:hAnsi="宋体" w:cs="Arial"/>
          <w:b/>
          <w:bCs/>
          <w:kern w:val="0"/>
          <w:szCs w:val="21"/>
        </w:rPr>
        <w:t xml:space="preserve"> </w:t>
      </w:r>
      <w:r>
        <w:rPr>
          <w:rStyle w:val="20"/>
          <w:rFonts w:hint="eastAsia" w:ascii="宋体" w:hAnsi="宋体" w:cs="Arial"/>
          <w:b/>
          <w:bCs/>
          <w:kern w:val="0"/>
          <w:szCs w:val="21"/>
        </w:rPr>
        <w:t>报价相同，采购人抽签确定。</w:t>
      </w:r>
    </w:p>
    <w:p>
      <w:pPr>
        <w:spacing w:line="440" w:lineRule="exact"/>
        <w:jc w:val="left"/>
        <w:rPr>
          <w:rFonts w:ascii="宋体" w:cs="宋体"/>
          <w:b/>
          <w:bCs/>
          <w:kern w:val="0"/>
          <w:szCs w:val="21"/>
        </w:rPr>
      </w:pPr>
      <w:r>
        <w:rPr>
          <w:rFonts w:hint="eastAsia"/>
          <w:b/>
        </w:rPr>
        <w:t>注：本项目采购品类为三大类，相应权数为：</w:t>
      </w:r>
      <w:r>
        <w:rPr>
          <w:rStyle w:val="20"/>
          <w:rFonts w:ascii="宋体" w:hAnsi="宋体" w:cs="宋体"/>
          <w:b/>
          <w:bCs/>
          <w:szCs w:val="21"/>
        </w:rPr>
        <w:t>1.</w:t>
      </w:r>
      <w:r>
        <w:rPr>
          <w:rStyle w:val="20"/>
          <w:rFonts w:hint="eastAsia" w:ascii="宋体" w:hAnsi="宋体" w:cs="宋体"/>
          <w:b/>
          <w:bCs/>
          <w:szCs w:val="21"/>
        </w:rPr>
        <w:t>菜、米面权数</w:t>
      </w:r>
      <w:r>
        <w:rPr>
          <w:rStyle w:val="20"/>
          <w:rFonts w:ascii="宋体" w:hAnsi="宋体" w:cs="宋体"/>
          <w:b/>
          <w:bCs/>
          <w:kern w:val="0"/>
          <w:szCs w:val="21"/>
        </w:rPr>
        <w:t>40%</w:t>
      </w:r>
      <w:r>
        <w:rPr>
          <w:rStyle w:val="20"/>
          <w:rFonts w:hint="eastAsia" w:ascii="宋体" w:hAnsi="宋体" w:cs="宋体"/>
          <w:b/>
          <w:bCs/>
          <w:kern w:val="0"/>
          <w:szCs w:val="21"/>
        </w:rPr>
        <w:t>；</w:t>
      </w:r>
      <w:r>
        <w:rPr>
          <w:rStyle w:val="20"/>
          <w:rFonts w:ascii="宋体" w:hAnsi="宋体"/>
          <w:b/>
          <w:kern w:val="0"/>
          <w:szCs w:val="21"/>
        </w:rPr>
        <w:t>2.</w:t>
      </w:r>
      <w:r>
        <w:rPr>
          <w:rStyle w:val="20"/>
          <w:rFonts w:hint="eastAsia" w:ascii="宋体" w:hAnsi="宋体"/>
          <w:b/>
          <w:kern w:val="0"/>
          <w:szCs w:val="21"/>
        </w:rPr>
        <w:t>水果、点心、</w:t>
      </w:r>
      <w:r>
        <w:rPr>
          <w:rStyle w:val="20"/>
          <w:rFonts w:hint="eastAsia" w:ascii="宋体" w:hAnsi="宋体" w:cs="宋体"/>
          <w:b/>
          <w:bCs/>
          <w:szCs w:val="21"/>
        </w:rPr>
        <w:t>油类</w:t>
      </w:r>
      <w:r>
        <w:rPr>
          <w:rStyle w:val="20"/>
          <w:rFonts w:hint="eastAsia" w:ascii="宋体" w:hAnsi="宋体"/>
          <w:b/>
          <w:kern w:val="0"/>
          <w:szCs w:val="21"/>
        </w:rPr>
        <w:t>和调味料类</w:t>
      </w:r>
      <w:r>
        <w:rPr>
          <w:rStyle w:val="20"/>
          <w:rFonts w:hint="eastAsia" w:ascii="宋体" w:hAnsi="宋体" w:cs="宋体"/>
          <w:b/>
          <w:bCs/>
          <w:kern w:val="0"/>
          <w:szCs w:val="21"/>
        </w:rPr>
        <w:t>权数</w:t>
      </w:r>
      <w:r>
        <w:rPr>
          <w:rStyle w:val="20"/>
          <w:rFonts w:ascii="宋体" w:hAnsi="宋体" w:cs="宋体"/>
          <w:b/>
          <w:bCs/>
          <w:kern w:val="0"/>
          <w:szCs w:val="21"/>
        </w:rPr>
        <w:t>45%</w:t>
      </w:r>
      <w:r>
        <w:rPr>
          <w:rStyle w:val="20"/>
          <w:rFonts w:hint="eastAsia" w:ascii="宋体" w:hAnsi="宋体" w:cs="宋体"/>
          <w:b/>
          <w:bCs/>
          <w:kern w:val="0"/>
          <w:szCs w:val="21"/>
        </w:rPr>
        <w:t>；</w:t>
      </w:r>
      <w:r>
        <w:rPr>
          <w:rStyle w:val="20"/>
          <w:rFonts w:ascii="宋体" w:hAnsi="宋体"/>
          <w:b/>
          <w:szCs w:val="21"/>
        </w:rPr>
        <w:t>3.</w:t>
      </w:r>
      <w:r>
        <w:rPr>
          <w:rStyle w:val="20"/>
          <w:rFonts w:hint="eastAsia" w:ascii="宋体" w:hAnsi="宋体"/>
          <w:b/>
          <w:szCs w:val="21"/>
        </w:rPr>
        <w:t>奶制品类</w:t>
      </w:r>
      <w:r>
        <w:rPr>
          <w:rStyle w:val="20"/>
          <w:rFonts w:hint="eastAsia" w:ascii="宋体" w:hAnsi="宋体" w:cs="宋体"/>
          <w:b/>
          <w:bCs/>
          <w:kern w:val="0"/>
          <w:szCs w:val="21"/>
        </w:rPr>
        <w:t>权数</w:t>
      </w:r>
      <w:r>
        <w:rPr>
          <w:rStyle w:val="20"/>
          <w:rFonts w:ascii="宋体" w:hAnsi="宋体" w:cs="宋体"/>
          <w:b/>
          <w:bCs/>
          <w:kern w:val="0"/>
          <w:szCs w:val="21"/>
        </w:rPr>
        <w:t>15%</w:t>
      </w:r>
      <w:r>
        <w:rPr>
          <w:rStyle w:val="20"/>
          <w:rFonts w:hint="eastAsia" w:ascii="宋体" w:hAnsi="宋体" w:cs="宋体"/>
          <w:b/>
          <w:bCs/>
          <w:kern w:val="0"/>
          <w:szCs w:val="21"/>
        </w:rPr>
        <w:t>。评标时询价小组按相应权数计算一个综合下浮率作为评标依据。例：</w:t>
      </w:r>
      <w:r>
        <w:rPr>
          <w:rStyle w:val="20"/>
          <w:rFonts w:ascii="宋体" w:hAnsi="宋体" w:cs="宋体"/>
          <w:b/>
          <w:bCs/>
          <w:kern w:val="0"/>
          <w:szCs w:val="21"/>
        </w:rPr>
        <w:t>A</w:t>
      </w:r>
      <w:r>
        <w:rPr>
          <w:rStyle w:val="20"/>
          <w:rFonts w:hint="eastAsia" w:ascii="宋体" w:hAnsi="宋体" w:cs="宋体"/>
          <w:b/>
          <w:bCs/>
          <w:kern w:val="0"/>
          <w:szCs w:val="21"/>
        </w:rPr>
        <w:t>单位</w:t>
      </w:r>
      <w:r>
        <w:rPr>
          <w:rStyle w:val="20"/>
          <w:rFonts w:hint="eastAsia" w:ascii="宋体" w:hAnsi="宋体" w:cs="宋体"/>
          <w:b/>
          <w:bCs/>
          <w:szCs w:val="21"/>
        </w:rPr>
        <w:t>菜、米面下浮</w:t>
      </w:r>
      <w:r>
        <w:rPr>
          <w:rStyle w:val="20"/>
          <w:rFonts w:ascii="宋体" w:hAnsi="宋体" w:cs="宋体"/>
          <w:b/>
          <w:bCs/>
          <w:szCs w:val="21"/>
        </w:rPr>
        <w:t>15%</w:t>
      </w:r>
      <w:r>
        <w:rPr>
          <w:rStyle w:val="20"/>
          <w:rFonts w:hint="eastAsia" w:ascii="宋体" w:hAnsi="宋体" w:cs="宋体"/>
          <w:b/>
          <w:bCs/>
          <w:szCs w:val="21"/>
        </w:rPr>
        <w:t>，</w:t>
      </w:r>
      <w:r>
        <w:rPr>
          <w:rStyle w:val="20"/>
          <w:rFonts w:hint="eastAsia" w:ascii="宋体" w:hAnsi="宋体"/>
          <w:b/>
          <w:kern w:val="0"/>
          <w:szCs w:val="21"/>
        </w:rPr>
        <w:t>水果、点心、</w:t>
      </w:r>
      <w:r>
        <w:rPr>
          <w:rStyle w:val="20"/>
          <w:rFonts w:hint="eastAsia" w:ascii="宋体" w:hAnsi="宋体" w:cs="宋体"/>
          <w:b/>
          <w:bCs/>
          <w:szCs w:val="21"/>
        </w:rPr>
        <w:t>油类</w:t>
      </w:r>
      <w:r>
        <w:rPr>
          <w:rStyle w:val="20"/>
          <w:rFonts w:hint="eastAsia" w:ascii="宋体" w:hAnsi="宋体"/>
          <w:b/>
          <w:kern w:val="0"/>
          <w:szCs w:val="21"/>
        </w:rPr>
        <w:t>和调味料类下浮</w:t>
      </w:r>
      <w:r>
        <w:rPr>
          <w:rStyle w:val="20"/>
          <w:rFonts w:ascii="宋体" w:hAnsi="宋体"/>
          <w:b/>
          <w:kern w:val="0"/>
          <w:szCs w:val="21"/>
        </w:rPr>
        <w:t>18%</w:t>
      </w:r>
      <w:r>
        <w:rPr>
          <w:rStyle w:val="20"/>
          <w:rFonts w:hint="eastAsia" w:ascii="宋体" w:hAnsi="宋体"/>
          <w:b/>
          <w:kern w:val="0"/>
          <w:szCs w:val="21"/>
        </w:rPr>
        <w:t>，</w:t>
      </w:r>
      <w:r>
        <w:rPr>
          <w:rStyle w:val="20"/>
          <w:rFonts w:hint="eastAsia" w:ascii="宋体" w:hAnsi="宋体"/>
          <w:b/>
          <w:szCs w:val="21"/>
        </w:rPr>
        <w:t>奶制品类下浮</w:t>
      </w:r>
      <w:r>
        <w:rPr>
          <w:rStyle w:val="20"/>
          <w:rFonts w:ascii="宋体" w:hAnsi="宋体"/>
          <w:b/>
          <w:szCs w:val="21"/>
        </w:rPr>
        <w:t>22%</w:t>
      </w:r>
      <w:r>
        <w:rPr>
          <w:rStyle w:val="20"/>
          <w:rFonts w:hint="eastAsia" w:ascii="宋体" w:hAnsi="宋体"/>
          <w:b/>
          <w:szCs w:val="21"/>
        </w:rPr>
        <w:t>，则</w:t>
      </w:r>
      <w:r>
        <w:rPr>
          <w:rStyle w:val="20"/>
          <w:rFonts w:ascii="宋体" w:hAnsi="宋体"/>
          <w:b/>
          <w:szCs w:val="21"/>
        </w:rPr>
        <w:t>A</w:t>
      </w:r>
      <w:r>
        <w:rPr>
          <w:rStyle w:val="20"/>
          <w:rFonts w:hint="eastAsia" w:ascii="宋体" w:hAnsi="宋体"/>
          <w:b/>
          <w:szCs w:val="21"/>
        </w:rPr>
        <w:t>单位综合下浮率为</w:t>
      </w:r>
      <w:r>
        <w:rPr>
          <w:rStyle w:val="20"/>
          <w:rFonts w:ascii="宋体" w:hAnsi="宋体"/>
          <w:b/>
          <w:szCs w:val="21"/>
        </w:rPr>
        <w:t>15%*40%+18%*45%+22%*15%=17.4%</w:t>
      </w:r>
      <w:r>
        <w:rPr>
          <w:rStyle w:val="20"/>
          <w:rFonts w:hint="eastAsia" w:ascii="宋体" w:hAnsi="宋体"/>
          <w:b/>
          <w:szCs w:val="21"/>
        </w:rPr>
        <w:t>。</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2</w:t>
      </w:r>
      <w:r>
        <w:rPr>
          <w:rStyle w:val="20"/>
          <w:rFonts w:hint="eastAsia"/>
          <w:kern w:val="2"/>
          <w:sz w:val="21"/>
          <w:szCs w:val="21"/>
        </w:rPr>
        <w:t>）成交供应商不得以任何方式转包或分包本项目。</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3</w:t>
      </w:r>
      <w:r>
        <w:rPr>
          <w:rStyle w:val="20"/>
          <w:rFonts w:hint="eastAsia"/>
          <w:kern w:val="2"/>
          <w:sz w:val="21"/>
          <w:szCs w:val="21"/>
        </w:rPr>
        <w:t>）询价采购期限原则上不少于三个工作日，采用一次报价方式。</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4</w:t>
      </w:r>
      <w:r>
        <w:rPr>
          <w:rStyle w:val="20"/>
          <w:rFonts w:hint="eastAsia"/>
          <w:kern w:val="2"/>
          <w:sz w:val="21"/>
          <w:szCs w:val="21"/>
        </w:rPr>
        <w:t>）供应商随意、恶意报价，或未按询价文件要求进行报价的，将按相关规定予以处罚。</w:t>
      </w:r>
    </w:p>
    <w:p>
      <w:pPr>
        <w:snapToGrid w:val="0"/>
        <w:spacing w:line="440" w:lineRule="exact"/>
        <w:rPr>
          <w:rStyle w:val="20"/>
          <w:b/>
          <w:szCs w:val="21"/>
        </w:rPr>
      </w:pPr>
      <w:r>
        <w:rPr>
          <w:rStyle w:val="20"/>
          <w:rFonts w:hint="eastAsia" w:ascii="宋体" w:hAnsi="宋体"/>
          <w:b/>
          <w:szCs w:val="21"/>
        </w:rPr>
        <w:t>九、成交原则</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1</w:t>
      </w:r>
      <w:r>
        <w:rPr>
          <w:rStyle w:val="20"/>
          <w:rFonts w:hint="eastAsia"/>
          <w:kern w:val="2"/>
          <w:sz w:val="21"/>
          <w:szCs w:val="21"/>
        </w:rPr>
        <w:t>）报价截止时间后，对收到的合格的报价文件组织评审，按照质量和服务均能满足询价采购文件实质性响应要求且提出</w:t>
      </w:r>
      <w:r>
        <w:rPr>
          <w:rStyle w:val="20"/>
          <w:rFonts w:hint="eastAsia"/>
          <w:kern w:val="2"/>
        </w:rPr>
        <w:t>报</w:t>
      </w:r>
      <w:r>
        <w:rPr>
          <w:rStyle w:val="20"/>
          <w:rFonts w:hint="eastAsia"/>
          <w:kern w:val="2"/>
          <w:sz w:val="21"/>
          <w:szCs w:val="21"/>
        </w:rPr>
        <w:t>价下浮率最高（即：成交价最低）的原则，按下浮率由高到低顺序排名，确定排名前</w:t>
      </w:r>
      <w:r>
        <w:rPr>
          <w:rStyle w:val="20"/>
          <w:kern w:val="2"/>
          <w:sz w:val="21"/>
          <w:szCs w:val="21"/>
        </w:rPr>
        <w:t>3</w:t>
      </w:r>
      <w:r>
        <w:rPr>
          <w:rStyle w:val="20"/>
          <w:rFonts w:hint="eastAsia"/>
          <w:kern w:val="2"/>
          <w:sz w:val="21"/>
          <w:szCs w:val="21"/>
        </w:rPr>
        <w:t>的单位为成交供应商，投标单位＜</w:t>
      </w:r>
      <w:r>
        <w:rPr>
          <w:rStyle w:val="20"/>
          <w:kern w:val="2"/>
          <w:sz w:val="21"/>
          <w:szCs w:val="21"/>
        </w:rPr>
        <w:t>5</w:t>
      </w:r>
      <w:r>
        <w:rPr>
          <w:rStyle w:val="20"/>
          <w:rFonts w:hint="eastAsia"/>
          <w:kern w:val="2"/>
          <w:sz w:val="21"/>
          <w:szCs w:val="21"/>
        </w:rPr>
        <w:t>家，本项目流标。</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2</w:t>
      </w:r>
      <w:r>
        <w:rPr>
          <w:rStyle w:val="20"/>
          <w:rFonts w:hint="eastAsia"/>
          <w:kern w:val="2"/>
          <w:sz w:val="21"/>
          <w:szCs w:val="21"/>
        </w:rPr>
        <w:t>）第一名为南通市小海街道海尚幼儿园的供应商、第二名为南通市小海街道幼儿园的供应商、第三名为南通市小海街道星月幼儿园的供应商，供货价统一按排名第一的供应商所报下浮率，如有供应商不同意按排名第一的供应商所报下浮率供货，则取消该供应商名次，按排名顺序依次递补。如按排名顺序递补方式仍不能确定前三名供应商，第三名缺失，则第三名份额归第一名，第二、第三名都缺失，则全部由第一名供货。</w:t>
      </w:r>
    </w:p>
    <w:p>
      <w:pPr>
        <w:pStyle w:val="40"/>
        <w:shd w:val="clear" w:color="auto" w:fill="FFFFFF"/>
        <w:spacing w:before="0" w:beforeAutospacing="0" w:after="0" w:afterAutospacing="0" w:line="440" w:lineRule="exact"/>
        <w:ind w:firstLine="388" w:firstLineChars="185"/>
        <w:rPr>
          <w:rStyle w:val="20"/>
          <w:kern w:val="2"/>
          <w:sz w:val="21"/>
          <w:szCs w:val="21"/>
        </w:rPr>
      </w:pPr>
      <w:r>
        <w:rPr>
          <w:rStyle w:val="20"/>
          <w:rFonts w:hint="eastAsia"/>
          <w:kern w:val="2"/>
          <w:sz w:val="21"/>
          <w:szCs w:val="21"/>
        </w:rPr>
        <w:t>（</w:t>
      </w:r>
      <w:r>
        <w:rPr>
          <w:rStyle w:val="20"/>
          <w:kern w:val="2"/>
          <w:sz w:val="21"/>
          <w:szCs w:val="21"/>
        </w:rPr>
        <w:t>3</w:t>
      </w:r>
      <w:r>
        <w:rPr>
          <w:rStyle w:val="20"/>
          <w:rFonts w:hint="eastAsia"/>
          <w:kern w:val="2"/>
          <w:sz w:val="21"/>
          <w:szCs w:val="21"/>
        </w:rPr>
        <w:t>）供应商所报项目的总价或各分项的明细报价（如有）均不超过限价；</w:t>
      </w:r>
    </w:p>
    <w:p>
      <w:pPr>
        <w:spacing w:line="440" w:lineRule="exact"/>
        <w:jc w:val="left"/>
        <w:rPr>
          <w:rStyle w:val="20"/>
          <w:rFonts w:ascii="宋体" w:cs="Arial"/>
          <w:b/>
          <w:bCs/>
          <w:kern w:val="0"/>
          <w:szCs w:val="21"/>
        </w:rPr>
      </w:pPr>
      <w:r>
        <w:rPr>
          <w:rStyle w:val="20"/>
          <w:rFonts w:hint="eastAsia" w:ascii="宋体" w:hAnsi="宋体" w:cs="Arial"/>
          <w:b/>
          <w:bCs/>
          <w:kern w:val="0"/>
          <w:szCs w:val="21"/>
        </w:rPr>
        <w:t>十、其他</w:t>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w:t>
      </w:r>
      <w:r>
        <w:rPr>
          <w:rStyle w:val="20"/>
          <w:rFonts w:ascii="宋体" w:hAnsi="宋体" w:cs="Arial"/>
          <w:bCs/>
          <w:kern w:val="0"/>
          <w:szCs w:val="21"/>
        </w:rPr>
        <w:t>1</w:t>
      </w:r>
      <w:r>
        <w:rPr>
          <w:rStyle w:val="20"/>
          <w:rFonts w:hint="eastAsia" w:ascii="宋体" w:hAnsi="宋体" w:cs="Arial"/>
          <w:bCs/>
          <w:kern w:val="0"/>
          <w:szCs w:val="21"/>
        </w:rPr>
        <w:t>）本次询价资料费</w:t>
      </w:r>
      <w:r>
        <w:rPr>
          <w:rStyle w:val="20"/>
          <w:rFonts w:ascii="宋体" w:hAnsi="宋体" w:cs="Arial"/>
          <w:bCs/>
          <w:kern w:val="0"/>
          <w:szCs w:val="21"/>
        </w:rPr>
        <w:t>300</w:t>
      </w:r>
      <w:r>
        <w:rPr>
          <w:rStyle w:val="20"/>
          <w:rFonts w:hint="eastAsia" w:ascii="宋体" w:hAnsi="宋体" w:cs="Arial"/>
          <w:bCs/>
          <w:kern w:val="0"/>
          <w:szCs w:val="21"/>
        </w:rPr>
        <w:t>元，供应商递交投标文件同时向代理机构递交，供应商中标后一共向招标代理机构缴纳招标代理费</w:t>
      </w:r>
      <w:r>
        <w:rPr>
          <w:rStyle w:val="20"/>
          <w:rFonts w:ascii="宋体" w:hAnsi="宋体" w:cs="Arial"/>
          <w:bCs/>
          <w:kern w:val="0"/>
          <w:szCs w:val="21"/>
        </w:rPr>
        <w:t>30</w:t>
      </w:r>
      <w:r>
        <w:rPr>
          <w:rStyle w:val="20"/>
          <w:rFonts w:ascii="宋体" w:cs="Arial"/>
          <w:bCs/>
          <w:kern w:val="0"/>
          <w:szCs w:val="21"/>
        </w:rPr>
        <w:t>00</w:t>
      </w:r>
      <w:r>
        <w:rPr>
          <w:rStyle w:val="20"/>
          <w:rFonts w:hint="eastAsia" w:ascii="宋体" w:hAnsi="宋体" w:cs="Arial"/>
          <w:bCs/>
          <w:kern w:val="0"/>
          <w:szCs w:val="21"/>
        </w:rPr>
        <w:t>元</w:t>
      </w:r>
      <w:r>
        <w:rPr>
          <w:rStyle w:val="20"/>
          <w:rFonts w:ascii="宋体" w:hAnsi="宋体" w:cs="Arial"/>
          <w:bCs/>
          <w:kern w:val="0"/>
          <w:szCs w:val="21"/>
        </w:rPr>
        <w:t>(</w:t>
      </w:r>
      <w:r>
        <w:rPr>
          <w:rStyle w:val="20"/>
          <w:rFonts w:hint="eastAsia" w:ascii="宋体" w:hAnsi="宋体" w:cs="Arial"/>
          <w:bCs/>
          <w:kern w:val="0"/>
          <w:szCs w:val="21"/>
        </w:rPr>
        <w:t>按标段平摊</w:t>
      </w:r>
      <w:r>
        <w:rPr>
          <w:rStyle w:val="20"/>
          <w:rFonts w:ascii="宋体" w:hAnsi="宋体" w:cs="Arial"/>
          <w:bCs/>
          <w:kern w:val="0"/>
          <w:szCs w:val="21"/>
        </w:rPr>
        <w:t>)</w:t>
      </w:r>
      <w:r>
        <w:rPr>
          <w:rStyle w:val="20"/>
          <w:rFonts w:hint="eastAsia" w:ascii="宋体" w:hAnsi="宋体" w:cs="Arial"/>
          <w:bCs/>
          <w:kern w:val="0"/>
          <w:szCs w:val="21"/>
        </w:rPr>
        <w:t>。</w:t>
      </w:r>
    </w:p>
    <w:p>
      <w:pPr>
        <w:spacing w:line="440" w:lineRule="exact"/>
        <w:ind w:firstLine="283" w:firstLineChars="135"/>
        <w:jc w:val="left"/>
        <w:rPr>
          <w:rStyle w:val="20"/>
          <w:rFonts w:ascii="宋体" w:cs="Arial"/>
          <w:bCs/>
          <w:kern w:val="0"/>
          <w:szCs w:val="21"/>
        </w:rPr>
      </w:pPr>
      <w:r>
        <w:rPr>
          <w:rStyle w:val="20"/>
          <w:rFonts w:hint="eastAsia" w:ascii="宋体" w:hAnsi="宋体"/>
        </w:rPr>
        <w:t>（</w:t>
      </w:r>
      <w:r>
        <w:rPr>
          <w:rStyle w:val="20"/>
          <w:rFonts w:ascii="宋体" w:hAnsi="宋体" w:cs="Arial"/>
          <w:bCs/>
          <w:kern w:val="0"/>
          <w:szCs w:val="21"/>
        </w:rPr>
        <w:t>2</w:t>
      </w:r>
      <w:r>
        <w:rPr>
          <w:rStyle w:val="20"/>
          <w:rFonts w:hint="eastAsia" w:ascii="宋体" w:hAnsi="宋体" w:cs="Arial"/>
          <w:bCs/>
          <w:kern w:val="0"/>
          <w:szCs w:val="21"/>
        </w:rPr>
        <w:t>）询价文件一正贰副，装订成册，密封在一个文件袋中。</w:t>
      </w:r>
    </w:p>
    <w:p>
      <w:pPr>
        <w:spacing w:line="440" w:lineRule="exact"/>
        <w:ind w:left="283" w:leftChars="135"/>
        <w:rPr>
          <w:rStyle w:val="20"/>
          <w:rFonts w:ascii="宋体"/>
        </w:rPr>
      </w:pPr>
      <w:r>
        <w:rPr>
          <w:rStyle w:val="20"/>
          <w:rFonts w:hint="eastAsia" w:ascii="宋体" w:hAnsi="宋体"/>
        </w:rPr>
        <w:t>（</w:t>
      </w:r>
      <w:r>
        <w:rPr>
          <w:rStyle w:val="20"/>
          <w:rFonts w:ascii="宋体" w:hAnsi="宋体"/>
        </w:rPr>
        <w:t>3</w:t>
      </w:r>
      <w:r>
        <w:rPr>
          <w:rStyle w:val="20"/>
          <w:rFonts w:hint="eastAsia" w:ascii="宋体" w:hAnsi="宋体"/>
        </w:rPr>
        <w:t>）采购需求：详见采购文件项目需求。</w:t>
      </w:r>
    </w:p>
    <w:p>
      <w:pPr>
        <w:spacing w:line="440" w:lineRule="exact"/>
        <w:rPr>
          <w:rStyle w:val="20"/>
          <w:rFonts w:ascii="宋体"/>
          <w:b/>
          <w:szCs w:val="21"/>
        </w:rPr>
      </w:pPr>
      <w:r>
        <w:rPr>
          <w:rStyle w:val="20"/>
          <w:rFonts w:hint="eastAsia" w:ascii="宋体" w:hAnsi="宋体"/>
          <w:b/>
          <w:szCs w:val="21"/>
        </w:rPr>
        <w:t>十一、成交结果通知</w:t>
      </w:r>
    </w:p>
    <w:p>
      <w:pPr>
        <w:pStyle w:val="40"/>
        <w:shd w:val="clear" w:color="auto" w:fill="FFFFFF"/>
        <w:spacing w:before="0" w:beforeAutospacing="0" w:after="0" w:afterAutospacing="0" w:line="440" w:lineRule="exact"/>
        <w:ind w:firstLine="388" w:firstLineChars="185"/>
        <w:rPr>
          <w:rStyle w:val="20"/>
          <w:b/>
          <w:kern w:val="2"/>
          <w:sz w:val="21"/>
          <w:szCs w:val="21"/>
        </w:rPr>
      </w:pPr>
      <w:r>
        <w:rPr>
          <w:rStyle w:val="20"/>
          <w:rFonts w:hint="eastAsia"/>
          <w:kern w:val="2"/>
          <w:sz w:val="21"/>
          <w:szCs w:val="21"/>
        </w:rPr>
        <w:t>（</w:t>
      </w:r>
      <w:r>
        <w:rPr>
          <w:rStyle w:val="20"/>
          <w:kern w:val="2"/>
          <w:sz w:val="21"/>
          <w:szCs w:val="21"/>
        </w:rPr>
        <w:t>1</w:t>
      </w:r>
      <w:r>
        <w:rPr>
          <w:rStyle w:val="20"/>
          <w:rFonts w:hint="eastAsia"/>
          <w:kern w:val="2"/>
          <w:sz w:val="21"/>
          <w:szCs w:val="21"/>
        </w:rPr>
        <w:t>）成交结果将通过</w:t>
      </w:r>
      <w:r>
        <w:rPr>
          <w:rStyle w:val="20"/>
          <w:rFonts w:hint="eastAsia"/>
          <w:bCs/>
          <w:kern w:val="2"/>
          <w:sz w:val="21"/>
          <w:szCs w:val="21"/>
        </w:rPr>
        <w:t>南通市开发区教育网官网：</w:t>
      </w:r>
      <w:r>
        <w:rPr>
          <w:rStyle w:val="12"/>
          <w:bCs/>
          <w:color w:val="auto"/>
          <w:kern w:val="2"/>
          <w:sz w:val="21"/>
          <w:szCs w:val="21"/>
        </w:rPr>
        <w:t>http://ntkfqjy.com</w:t>
      </w:r>
      <w:r>
        <w:rPr>
          <w:rStyle w:val="20"/>
          <w:rFonts w:hint="eastAsia"/>
          <w:kern w:val="2"/>
          <w:sz w:val="21"/>
          <w:szCs w:val="21"/>
        </w:rPr>
        <w:t>发布采购结果公告，通知所有参加本次采购活动的供应商。</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w:t>
      </w:r>
      <w:r>
        <w:rPr>
          <w:rStyle w:val="20"/>
          <w:kern w:val="2"/>
          <w:sz w:val="21"/>
          <w:szCs w:val="21"/>
        </w:rPr>
        <w:t>2</w:t>
      </w:r>
      <w:r>
        <w:rPr>
          <w:rStyle w:val="20"/>
          <w:rFonts w:hint="eastAsia"/>
          <w:kern w:val="2"/>
          <w:sz w:val="21"/>
          <w:szCs w:val="21"/>
        </w:rPr>
        <w:t>）成交供应商应在收到《成交通知书》的</w:t>
      </w:r>
      <w:r>
        <w:rPr>
          <w:rStyle w:val="20"/>
          <w:kern w:val="2"/>
          <w:sz w:val="21"/>
          <w:szCs w:val="21"/>
        </w:rPr>
        <w:t>15</w:t>
      </w:r>
      <w:r>
        <w:rPr>
          <w:rStyle w:val="20"/>
          <w:rFonts w:hint="eastAsia"/>
          <w:kern w:val="2"/>
          <w:sz w:val="21"/>
          <w:szCs w:val="21"/>
        </w:rPr>
        <w:t>天之内与买方签订合同。所签合同不得对采购文件作实质性修改。采购单位不得向供应商提出不合理的要求作为签订合同的条件，不得与供应商私下订立背离采购文件实质性内容的协议。</w:t>
      </w:r>
    </w:p>
    <w:p>
      <w:pPr>
        <w:spacing w:line="440" w:lineRule="exact"/>
        <w:jc w:val="left"/>
        <w:rPr>
          <w:rStyle w:val="20"/>
          <w:rFonts w:ascii="宋体"/>
          <w:b/>
          <w:kern w:val="0"/>
          <w:szCs w:val="21"/>
        </w:rPr>
      </w:pPr>
      <w:r>
        <w:rPr>
          <w:rStyle w:val="20"/>
          <w:rFonts w:hint="eastAsia" w:ascii="宋体" w:hAnsi="宋体"/>
          <w:b/>
          <w:kern w:val="0"/>
          <w:szCs w:val="21"/>
        </w:rPr>
        <w:t>十二、对本次招标提出询问，请按以下方式联系：</w:t>
      </w:r>
    </w:p>
    <w:p>
      <w:pPr>
        <w:shd w:val="clear" w:color="auto" w:fill="FFFFFF"/>
        <w:spacing w:line="440" w:lineRule="exact"/>
        <w:ind w:firstLine="630" w:firstLineChars="300"/>
        <w:jc w:val="left"/>
        <w:rPr>
          <w:rStyle w:val="20"/>
          <w:rFonts w:ascii="宋体"/>
          <w:szCs w:val="21"/>
        </w:rPr>
      </w:pPr>
      <w:r>
        <w:rPr>
          <w:rStyle w:val="20"/>
          <w:rFonts w:ascii="宋体" w:hAnsi="宋体"/>
          <w:szCs w:val="21"/>
        </w:rPr>
        <w:t>1.</w:t>
      </w:r>
      <w:r>
        <w:rPr>
          <w:rStyle w:val="20"/>
          <w:rFonts w:hint="eastAsia" w:ascii="宋体" w:hAnsi="宋体"/>
          <w:szCs w:val="21"/>
        </w:rPr>
        <w:t>采购人信息</w:t>
      </w:r>
    </w:p>
    <w:p>
      <w:pPr>
        <w:spacing w:line="440" w:lineRule="exact"/>
        <w:ind w:firstLine="630" w:firstLineChars="300"/>
        <w:jc w:val="left"/>
        <w:rPr>
          <w:rStyle w:val="20"/>
          <w:rFonts w:ascii="宋体"/>
          <w:szCs w:val="21"/>
        </w:rPr>
      </w:pPr>
      <w:r>
        <w:rPr>
          <w:rStyle w:val="20"/>
          <w:rFonts w:hint="eastAsia" w:ascii="宋体" w:hAnsi="宋体"/>
          <w:szCs w:val="21"/>
        </w:rPr>
        <w:t>名</w:t>
      </w:r>
      <w:r>
        <w:rPr>
          <w:rStyle w:val="20"/>
          <w:rFonts w:ascii="宋体" w:hAnsi="宋体"/>
          <w:szCs w:val="21"/>
        </w:rPr>
        <w:t xml:space="preserve"> </w:t>
      </w:r>
      <w:r>
        <w:rPr>
          <w:rStyle w:val="20"/>
          <w:rFonts w:hint="eastAsia" w:ascii="宋体" w:hAnsi="宋体"/>
          <w:szCs w:val="21"/>
        </w:rPr>
        <w:t>称：南通市小海街道海尚幼儿园</w:t>
      </w:r>
    </w:p>
    <w:p>
      <w:pPr>
        <w:shd w:val="clear" w:color="auto" w:fill="FFFFFF"/>
        <w:spacing w:line="440" w:lineRule="exact"/>
        <w:ind w:firstLine="1365" w:firstLineChars="650"/>
        <w:jc w:val="left"/>
        <w:rPr>
          <w:rStyle w:val="20"/>
          <w:rFonts w:ascii="宋体"/>
          <w:bCs/>
          <w:szCs w:val="21"/>
        </w:rPr>
      </w:pPr>
      <w:r>
        <w:rPr>
          <w:rStyle w:val="20"/>
          <w:rFonts w:hint="eastAsia" w:ascii="宋体" w:hAnsi="宋体"/>
          <w:bCs/>
          <w:szCs w:val="21"/>
        </w:rPr>
        <w:t>南通市小海街道幼儿园</w:t>
      </w:r>
    </w:p>
    <w:p>
      <w:pPr>
        <w:shd w:val="clear" w:color="auto" w:fill="FFFFFF"/>
        <w:spacing w:line="440" w:lineRule="exact"/>
        <w:ind w:firstLine="1350" w:firstLineChars="643"/>
        <w:jc w:val="left"/>
        <w:rPr>
          <w:rStyle w:val="20"/>
          <w:rFonts w:ascii="宋体"/>
          <w:szCs w:val="21"/>
        </w:rPr>
      </w:pPr>
      <w:r>
        <w:rPr>
          <w:rStyle w:val="20"/>
          <w:rFonts w:hint="eastAsia" w:ascii="宋体" w:hAnsi="宋体"/>
          <w:bCs/>
          <w:szCs w:val="21"/>
        </w:rPr>
        <w:t>南通市小海街道星月幼儿园</w:t>
      </w:r>
    </w:p>
    <w:p>
      <w:pPr>
        <w:pStyle w:val="40"/>
        <w:shd w:val="clear" w:color="auto" w:fill="FFFFFF"/>
        <w:snapToGrid w:val="0"/>
        <w:spacing w:before="0" w:beforeAutospacing="0" w:after="0" w:afterAutospacing="0" w:line="440" w:lineRule="exact"/>
        <w:ind w:firstLine="630" w:firstLineChars="300"/>
        <w:jc w:val="both"/>
        <w:rPr>
          <w:rStyle w:val="20"/>
          <w:kern w:val="2"/>
          <w:sz w:val="21"/>
          <w:szCs w:val="21"/>
        </w:rPr>
      </w:pPr>
      <w:r>
        <w:rPr>
          <w:rStyle w:val="20"/>
          <w:rFonts w:hint="eastAsia"/>
          <w:kern w:val="2"/>
          <w:sz w:val="21"/>
          <w:szCs w:val="21"/>
        </w:rPr>
        <w:t>联系人：李女士</w:t>
      </w:r>
      <w:r>
        <w:rPr>
          <w:rStyle w:val="20"/>
          <w:kern w:val="2"/>
          <w:sz w:val="21"/>
          <w:szCs w:val="21"/>
        </w:rPr>
        <w:t xml:space="preserve">  </w:t>
      </w:r>
      <w:r>
        <w:rPr>
          <w:rStyle w:val="20"/>
          <w:rFonts w:hint="eastAsia"/>
          <w:kern w:val="2"/>
          <w:sz w:val="21"/>
          <w:szCs w:val="21"/>
        </w:rPr>
        <w:t>电话：</w:t>
      </w:r>
      <w:r>
        <w:rPr>
          <w:rStyle w:val="20"/>
          <w:kern w:val="2"/>
          <w:sz w:val="21"/>
          <w:szCs w:val="21"/>
        </w:rPr>
        <w:t>15996553192</w:t>
      </w:r>
    </w:p>
    <w:p>
      <w:pPr>
        <w:shd w:val="clear" w:color="auto" w:fill="FFFFFF"/>
        <w:snapToGrid w:val="0"/>
        <w:spacing w:line="440" w:lineRule="exact"/>
        <w:ind w:firstLine="1470" w:firstLineChars="700"/>
        <w:jc w:val="left"/>
        <w:rPr>
          <w:rStyle w:val="20"/>
          <w:rFonts w:ascii="宋体" w:hAnsi="宋体"/>
          <w:szCs w:val="21"/>
        </w:rPr>
      </w:pPr>
      <w:r>
        <w:rPr>
          <w:rStyle w:val="20"/>
          <w:rFonts w:hint="eastAsia" w:ascii="宋体" w:hAnsi="宋体"/>
          <w:szCs w:val="21"/>
        </w:rPr>
        <w:t>马女士</w:t>
      </w:r>
      <w:r>
        <w:rPr>
          <w:rStyle w:val="20"/>
          <w:rFonts w:ascii="宋体" w:hAnsi="宋体"/>
          <w:szCs w:val="21"/>
        </w:rPr>
        <w:t xml:space="preserve">  </w:t>
      </w:r>
      <w:r>
        <w:rPr>
          <w:rStyle w:val="20"/>
          <w:rFonts w:hint="eastAsia" w:ascii="宋体" w:hAnsi="宋体"/>
          <w:szCs w:val="21"/>
        </w:rPr>
        <w:t>电话：</w:t>
      </w:r>
      <w:r>
        <w:rPr>
          <w:rStyle w:val="20"/>
          <w:rFonts w:ascii="宋体" w:hAnsi="宋体"/>
          <w:szCs w:val="21"/>
        </w:rPr>
        <w:t>13862963887</w:t>
      </w:r>
    </w:p>
    <w:p>
      <w:pPr>
        <w:pStyle w:val="40"/>
        <w:shd w:val="clear" w:color="auto" w:fill="FFFFFF"/>
        <w:snapToGrid w:val="0"/>
        <w:spacing w:before="0" w:beforeAutospacing="0" w:after="0" w:afterAutospacing="0" w:line="440" w:lineRule="exact"/>
        <w:ind w:firstLine="1470" w:firstLineChars="700"/>
        <w:jc w:val="both"/>
      </w:pPr>
      <w:r>
        <w:rPr>
          <w:rStyle w:val="20"/>
          <w:rFonts w:hint="eastAsia"/>
          <w:kern w:val="2"/>
          <w:sz w:val="21"/>
          <w:szCs w:val="21"/>
        </w:rPr>
        <w:t>孙女士</w:t>
      </w:r>
      <w:r>
        <w:rPr>
          <w:rStyle w:val="20"/>
          <w:kern w:val="2"/>
          <w:sz w:val="21"/>
          <w:szCs w:val="21"/>
        </w:rPr>
        <w:t xml:space="preserve">  </w:t>
      </w:r>
      <w:r>
        <w:rPr>
          <w:rStyle w:val="20"/>
          <w:rFonts w:hint="eastAsia"/>
          <w:kern w:val="2"/>
          <w:sz w:val="21"/>
          <w:szCs w:val="21"/>
        </w:rPr>
        <w:t>电话：</w:t>
      </w:r>
      <w:r>
        <w:rPr>
          <w:rStyle w:val="20"/>
          <w:kern w:val="2"/>
          <w:sz w:val="21"/>
          <w:szCs w:val="21"/>
        </w:rPr>
        <w:t>13773621349</w:t>
      </w:r>
    </w:p>
    <w:p>
      <w:pPr>
        <w:shd w:val="clear" w:color="auto" w:fill="FFFFFF"/>
        <w:snapToGrid w:val="0"/>
        <w:spacing w:line="440" w:lineRule="exact"/>
        <w:ind w:firstLine="420" w:firstLineChars="200"/>
        <w:jc w:val="left"/>
        <w:rPr>
          <w:rStyle w:val="20"/>
          <w:rFonts w:ascii="宋体"/>
          <w:szCs w:val="21"/>
        </w:rPr>
      </w:pPr>
      <w:r>
        <w:rPr>
          <w:rStyle w:val="20"/>
          <w:rFonts w:ascii="宋体" w:hAnsi="宋体"/>
          <w:szCs w:val="21"/>
        </w:rPr>
        <w:t xml:space="preserve">  2.</w:t>
      </w:r>
      <w:r>
        <w:rPr>
          <w:rStyle w:val="20"/>
          <w:rFonts w:hint="eastAsia" w:ascii="宋体" w:hAnsi="宋体"/>
          <w:szCs w:val="21"/>
        </w:rPr>
        <w:t>采购代理机构信息</w:t>
      </w:r>
    </w:p>
    <w:p>
      <w:pPr>
        <w:shd w:val="clear" w:color="auto" w:fill="FFFFFF"/>
        <w:spacing w:line="440" w:lineRule="exact"/>
        <w:ind w:firstLine="630" w:firstLineChars="300"/>
        <w:jc w:val="left"/>
        <w:rPr>
          <w:rStyle w:val="20"/>
          <w:rFonts w:ascii="宋体"/>
          <w:szCs w:val="21"/>
        </w:rPr>
      </w:pPr>
      <w:r>
        <w:rPr>
          <w:rStyle w:val="20"/>
          <w:rFonts w:hint="eastAsia" w:ascii="宋体" w:hAnsi="宋体"/>
          <w:szCs w:val="21"/>
        </w:rPr>
        <w:t>名</w:t>
      </w:r>
      <w:r>
        <w:rPr>
          <w:rStyle w:val="20"/>
          <w:rFonts w:ascii="宋体" w:hAnsi="宋体"/>
          <w:szCs w:val="21"/>
        </w:rPr>
        <w:t xml:space="preserve">  </w:t>
      </w:r>
      <w:r>
        <w:rPr>
          <w:rStyle w:val="20"/>
          <w:rFonts w:hint="eastAsia" w:ascii="宋体" w:hAnsi="宋体"/>
          <w:szCs w:val="21"/>
        </w:rPr>
        <w:t>称：南通城建工程项目管理有限公司</w:t>
      </w:r>
    </w:p>
    <w:p>
      <w:pPr>
        <w:shd w:val="clear" w:color="auto" w:fill="FFFFFF"/>
        <w:spacing w:line="440" w:lineRule="exact"/>
        <w:ind w:firstLine="630" w:firstLineChars="300"/>
        <w:jc w:val="left"/>
        <w:rPr>
          <w:rStyle w:val="20"/>
          <w:rFonts w:ascii="宋体"/>
          <w:szCs w:val="21"/>
        </w:rPr>
      </w:pPr>
      <w:r>
        <w:rPr>
          <w:rStyle w:val="20"/>
          <w:rFonts w:hint="eastAsia" w:ascii="宋体" w:hAnsi="宋体"/>
          <w:szCs w:val="21"/>
        </w:rPr>
        <w:t>地</w:t>
      </w:r>
      <w:r>
        <w:rPr>
          <w:rStyle w:val="20"/>
          <w:rFonts w:ascii="宋体" w:hAnsi="宋体"/>
          <w:szCs w:val="21"/>
        </w:rPr>
        <w:t xml:space="preserve">  </w:t>
      </w:r>
      <w:r>
        <w:rPr>
          <w:rStyle w:val="20"/>
          <w:rFonts w:hint="eastAsia" w:ascii="宋体" w:hAnsi="宋体"/>
          <w:szCs w:val="21"/>
        </w:rPr>
        <w:t>址：南通市世纪大道</w:t>
      </w:r>
      <w:r>
        <w:rPr>
          <w:rStyle w:val="20"/>
          <w:rFonts w:ascii="宋体" w:hAnsi="宋体"/>
          <w:szCs w:val="21"/>
        </w:rPr>
        <w:t>18</w:t>
      </w:r>
      <w:r>
        <w:rPr>
          <w:rStyle w:val="20"/>
          <w:rFonts w:hint="eastAsia" w:ascii="宋体" w:hAnsi="宋体"/>
          <w:szCs w:val="21"/>
        </w:rPr>
        <w:t>号恒隆国际</w:t>
      </w:r>
      <w:r>
        <w:rPr>
          <w:rStyle w:val="20"/>
          <w:rFonts w:ascii="宋体" w:hAnsi="宋体"/>
          <w:szCs w:val="21"/>
        </w:rPr>
        <w:t>A</w:t>
      </w:r>
      <w:r>
        <w:rPr>
          <w:rStyle w:val="20"/>
          <w:rFonts w:hint="eastAsia" w:ascii="宋体" w:hAnsi="宋体"/>
          <w:szCs w:val="21"/>
        </w:rPr>
        <w:t>座</w:t>
      </w:r>
      <w:r>
        <w:rPr>
          <w:rStyle w:val="20"/>
          <w:rFonts w:ascii="宋体" w:hAnsi="宋体"/>
          <w:szCs w:val="21"/>
        </w:rPr>
        <w:t>801</w:t>
      </w:r>
    </w:p>
    <w:p>
      <w:pPr>
        <w:spacing w:line="440" w:lineRule="exact"/>
        <w:ind w:firstLine="630" w:firstLineChars="300"/>
        <w:rPr>
          <w:rStyle w:val="20"/>
          <w:rFonts w:ascii="宋体"/>
          <w:szCs w:val="21"/>
        </w:rPr>
      </w:pPr>
      <w:r>
        <w:rPr>
          <w:rStyle w:val="20"/>
          <w:rFonts w:hint="eastAsia" w:ascii="宋体" w:hAnsi="宋体"/>
          <w:szCs w:val="21"/>
        </w:rPr>
        <w:t>联系人：袁斌</w:t>
      </w:r>
      <w:r>
        <w:rPr>
          <w:rStyle w:val="20"/>
          <w:rFonts w:ascii="宋体" w:hAnsi="宋体"/>
          <w:szCs w:val="21"/>
        </w:rPr>
        <w:t xml:space="preserve">   </w:t>
      </w:r>
      <w:r>
        <w:rPr>
          <w:rStyle w:val="20"/>
          <w:rFonts w:hint="eastAsia" w:ascii="宋体" w:hAnsi="宋体"/>
          <w:szCs w:val="21"/>
        </w:rPr>
        <w:t>联系方式：</w:t>
      </w:r>
      <w:r>
        <w:rPr>
          <w:rStyle w:val="20"/>
          <w:rFonts w:ascii="宋体" w:hAnsi="宋体"/>
          <w:szCs w:val="21"/>
        </w:rPr>
        <w:t>13906291538</w:t>
      </w:r>
    </w:p>
    <w:p>
      <w:pPr>
        <w:snapToGrid w:val="0"/>
        <w:spacing w:line="440" w:lineRule="exact"/>
        <w:ind w:firstLine="630" w:firstLineChars="300"/>
        <w:contextualSpacing/>
        <w:rPr>
          <w:rStyle w:val="20"/>
          <w:rFonts w:ascii="宋体"/>
          <w:szCs w:val="21"/>
        </w:rPr>
      </w:pPr>
      <w:r>
        <w:rPr>
          <w:rStyle w:val="20"/>
          <w:rFonts w:hint="eastAsia" w:ascii="宋体" w:hAnsi="宋体"/>
          <w:szCs w:val="21"/>
        </w:rPr>
        <w:t>对项目需求部分的询问、质疑请向采购人提出，询问、质疑由采购人负责答复。</w:t>
      </w:r>
    </w:p>
    <w:p>
      <w:pPr>
        <w:spacing w:line="440" w:lineRule="exact"/>
        <w:ind w:firstLine="4830" w:firstLineChars="2300"/>
        <w:jc w:val="left"/>
        <w:rPr>
          <w:rStyle w:val="20"/>
          <w:rFonts w:ascii="宋体"/>
          <w:szCs w:val="21"/>
        </w:rPr>
      </w:pPr>
    </w:p>
    <w:p>
      <w:pPr>
        <w:spacing w:line="440" w:lineRule="exact"/>
        <w:ind w:firstLine="4830" w:firstLineChars="2300"/>
        <w:jc w:val="left"/>
        <w:rPr>
          <w:rStyle w:val="20"/>
          <w:rFonts w:ascii="宋体"/>
          <w:szCs w:val="21"/>
        </w:rPr>
      </w:pPr>
      <w:r>
        <w:rPr>
          <w:rStyle w:val="20"/>
          <w:rFonts w:hint="eastAsia" w:ascii="宋体" w:hAnsi="宋体"/>
          <w:szCs w:val="21"/>
        </w:rPr>
        <w:t>南通市小海街道海尚幼儿园</w:t>
      </w:r>
    </w:p>
    <w:p>
      <w:pPr>
        <w:shd w:val="clear" w:color="auto" w:fill="FFFFFF"/>
        <w:spacing w:line="440" w:lineRule="exact"/>
        <w:ind w:firstLine="4830" w:firstLineChars="2300"/>
        <w:jc w:val="left"/>
        <w:rPr>
          <w:rStyle w:val="20"/>
          <w:rFonts w:ascii="宋体"/>
          <w:szCs w:val="21"/>
        </w:rPr>
      </w:pPr>
      <w:r>
        <w:rPr>
          <w:rStyle w:val="20"/>
          <w:rFonts w:hint="eastAsia" w:ascii="宋体" w:hAnsi="宋体"/>
          <w:szCs w:val="21"/>
        </w:rPr>
        <w:t>南通市小海街道幼儿园</w:t>
      </w:r>
    </w:p>
    <w:p>
      <w:pPr>
        <w:shd w:val="clear" w:color="auto" w:fill="FFFFFF"/>
        <w:spacing w:line="440" w:lineRule="exact"/>
        <w:ind w:firstLine="4830" w:firstLineChars="2300"/>
        <w:jc w:val="left"/>
        <w:rPr>
          <w:rStyle w:val="20"/>
          <w:rFonts w:ascii="宋体"/>
          <w:szCs w:val="21"/>
        </w:rPr>
      </w:pPr>
      <w:r>
        <w:rPr>
          <w:rStyle w:val="20"/>
          <w:rFonts w:hint="eastAsia" w:ascii="宋体" w:hAnsi="宋体"/>
          <w:szCs w:val="21"/>
        </w:rPr>
        <w:t>南通市小海街道星月幼儿园</w:t>
      </w:r>
    </w:p>
    <w:p>
      <w:pPr>
        <w:shd w:val="clear" w:color="auto" w:fill="FFFFFF"/>
        <w:spacing w:line="440" w:lineRule="exact"/>
        <w:ind w:firstLine="5880" w:firstLineChars="2800"/>
        <w:jc w:val="left"/>
        <w:rPr>
          <w:rStyle w:val="20"/>
          <w:rFonts w:ascii="宋体"/>
          <w:szCs w:val="21"/>
        </w:rPr>
        <w:sectPr>
          <w:headerReference r:id="rId4" w:type="first"/>
          <w:footerReference r:id="rId6" w:type="first"/>
          <w:headerReference r:id="rId3" w:type="default"/>
          <w:footerReference r:id="rId5" w:type="default"/>
          <w:pgSz w:w="11906" w:h="16838"/>
          <w:pgMar w:top="1440" w:right="1416" w:bottom="1440" w:left="1463" w:header="851" w:footer="992" w:gutter="0"/>
          <w:cols w:space="720" w:num="1"/>
          <w:titlePg/>
          <w:docGrid w:type="lines" w:linePitch="312" w:charSpace="0"/>
        </w:sectPr>
      </w:pPr>
      <w:r>
        <w:rPr>
          <w:rStyle w:val="20"/>
        </w:rPr>
        <w:t>2021</w:t>
      </w:r>
      <w:r>
        <w:rPr>
          <w:rStyle w:val="20"/>
          <w:rFonts w:hint="eastAsia"/>
        </w:rPr>
        <w:t>年</w:t>
      </w:r>
      <w:r>
        <w:rPr>
          <w:rStyle w:val="20"/>
        </w:rPr>
        <w:t>8</w:t>
      </w:r>
      <w:r>
        <w:rPr>
          <w:rStyle w:val="20"/>
          <w:rFonts w:hint="eastAsia"/>
        </w:rPr>
        <w:t>月</w:t>
      </w:r>
      <w:r>
        <w:rPr>
          <w:rStyle w:val="20"/>
          <w:rFonts w:hint="eastAsia"/>
          <w:lang w:val="en-US" w:eastAsia="zh-CN"/>
        </w:rPr>
        <w:t>10</w:t>
      </w:r>
      <w:r>
        <w:rPr>
          <w:rStyle w:val="20"/>
          <w:rFonts w:hint="eastAsia"/>
        </w:rPr>
        <w:t>日</w:t>
      </w:r>
    </w:p>
    <w:p>
      <w:pPr>
        <w:pStyle w:val="8"/>
        <w:spacing w:line="440" w:lineRule="exact"/>
        <w:rPr>
          <w:rStyle w:val="20"/>
          <w:rFonts w:ascii="宋体"/>
          <w:kern w:val="0"/>
        </w:rPr>
      </w:pPr>
      <w:r>
        <w:rPr>
          <w:rStyle w:val="20"/>
          <w:rFonts w:hint="eastAsia" w:ascii="宋体" w:hAnsi="宋体"/>
          <w:kern w:val="0"/>
        </w:rPr>
        <w:t>第二章</w:t>
      </w:r>
      <w:r>
        <w:rPr>
          <w:rStyle w:val="20"/>
          <w:rFonts w:ascii="宋体" w:hAnsi="宋体"/>
          <w:kern w:val="0"/>
        </w:rPr>
        <w:t xml:space="preserve">  </w:t>
      </w:r>
      <w:r>
        <w:rPr>
          <w:rStyle w:val="20"/>
          <w:rFonts w:hint="eastAsia" w:ascii="宋体" w:hAnsi="宋体"/>
          <w:kern w:val="0"/>
        </w:rPr>
        <w:t>项目需求</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1</w:t>
      </w:r>
      <w:r>
        <w:rPr>
          <w:rStyle w:val="20"/>
          <w:rFonts w:hint="eastAsia" w:ascii="宋体" w:hAnsi="宋体" w:cs="Arial"/>
          <w:b/>
          <w:bCs/>
          <w:kern w:val="0"/>
          <w:szCs w:val="21"/>
        </w:rPr>
        <w:t>．质量要求：</w:t>
      </w:r>
      <w:r>
        <w:rPr>
          <w:rStyle w:val="20"/>
          <w:rFonts w:ascii="宋体" w:cs="Arial"/>
          <w:b/>
          <w:bCs/>
          <w:kern w:val="0"/>
          <w:szCs w:val="21"/>
        </w:rPr>
        <w:tab/>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质量要求：质量必须符合国家《食品安全卫生法》等相关标准。所有副食品质量必须符合国家标准，并拥有“</w:t>
      </w:r>
      <w:r>
        <w:rPr>
          <w:rStyle w:val="20"/>
          <w:rFonts w:ascii="宋体" w:hAnsi="宋体" w:cs="Arial"/>
          <w:bCs/>
          <w:kern w:val="0"/>
          <w:szCs w:val="21"/>
        </w:rPr>
        <w:t>SC</w:t>
      </w:r>
      <w:r>
        <w:rPr>
          <w:rStyle w:val="20"/>
          <w:rFonts w:hint="eastAsia" w:ascii="宋体" w:hAnsi="宋体" w:cs="Arial"/>
          <w:bCs/>
          <w:kern w:val="0"/>
          <w:szCs w:val="21"/>
        </w:rPr>
        <w:t>”食品质量安全认证；肉类、生鲜、豆制品、蔬菜、蛋类、水果等产品必须保证食材新鲜，不得有腐烂、变质情况。</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1.1</w:t>
      </w:r>
      <w:r>
        <w:rPr>
          <w:rStyle w:val="20"/>
          <w:rFonts w:hint="eastAsia" w:ascii="宋体" w:hAnsi="宋体" w:cs="Arial"/>
          <w:bCs/>
          <w:kern w:val="0"/>
          <w:szCs w:val="21"/>
        </w:rPr>
        <w:t>蔬菜类</w:t>
      </w:r>
      <w:r>
        <w:rPr>
          <w:rStyle w:val="20"/>
          <w:rFonts w:ascii="宋体" w:hAnsi="宋体" w:cs="Arial"/>
          <w:bCs/>
          <w:kern w:val="0"/>
          <w:szCs w:val="21"/>
        </w:rPr>
        <w:t>(</w:t>
      </w:r>
      <w:r>
        <w:rPr>
          <w:rStyle w:val="20"/>
          <w:rFonts w:hint="eastAsia" w:ascii="宋体" w:hAnsi="宋体" w:cs="Arial"/>
          <w:bCs/>
          <w:kern w:val="0"/>
          <w:szCs w:val="21"/>
        </w:rPr>
        <w:t>含豆制品</w:t>
      </w:r>
      <w:r>
        <w:rPr>
          <w:rStyle w:val="20"/>
          <w:rFonts w:ascii="宋体" w:hAnsi="宋体" w:cs="Arial"/>
          <w:bCs/>
          <w:kern w:val="0"/>
          <w:szCs w:val="21"/>
        </w:rPr>
        <w:t>)</w:t>
      </w:r>
      <w:r>
        <w:rPr>
          <w:rStyle w:val="20"/>
          <w:rFonts w:hint="eastAsia" w:ascii="宋体" w:hAnsi="宋体" w:cs="Arial"/>
          <w:bCs/>
          <w:kern w:val="0"/>
          <w:szCs w:val="21"/>
        </w:rPr>
        <w:t>：按照相应生产技术标准生产</w:t>
      </w:r>
      <w:r>
        <w:rPr>
          <w:rStyle w:val="20"/>
          <w:rFonts w:ascii="宋体" w:cs="Arial"/>
          <w:bCs/>
          <w:kern w:val="0"/>
          <w:szCs w:val="21"/>
        </w:rPr>
        <w:t>,</w:t>
      </w:r>
      <w:r>
        <w:rPr>
          <w:rStyle w:val="20"/>
          <w:rFonts w:hint="eastAsia" w:ascii="宋体" w:hAnsi="宋体" w:cs="Arial"/>
          <w:bCs/>
          <w:kern w:val="0"/>
          <w:szCs w:val="21"/>
        </w:rPr>
        <w:t>符合国家通用卫生标准并经有关部门认定的无公害蔬菜</w:t>
      </w:r>
      <w:r>
        <w:rPr>
          <w:rStyle w:val="20"/>
          <w:rFonts w:ascii="宋体" w:cs="Arial"/>
          <w:bCs/>
          <w:kern w:val="0"/>
          <w:szCs w:val="21"/>
        </w:rPr>
        <w:t>,</w:t>
      </w:r>
      <w:r>
        <w:rPr>
          <w:rStyle w:val="20"/>
          <w:rFonts w:hint="eastAsia" w:ascii="宋体" w:hAnsi="宋体" w:cs="Arial"/>
          <w:bCs/>
          <w:kern w:val="0"/>
          <w:szCs w:val="21"/>
        </w:rPr>
        <w:t>提供相关检验检测报告。分类标准如下：根茎类：个体均匀完整、无缺口损伤；不发芽、变色不黑心、糠心；无腐烂、病虫害和农药残留。叶菜类：叶体完整、新鲜有光泽：质地脆嫩、无花斑叶、枯黄叶；无腐烂、病虫害和农药残留。菇菌类：外形饱满无缺损、质地肥厚有光泽；干鲜适度；无腐烂、杂味。品质须达到一级以上</w:t>
      </w:r>
      <w:r>
        <w:rPr>
          <w:rStyle w:val="20"/>
          <w:rFonts w:ascii="宋体" w:cs="Arial"/>
          <w:bCs/>
          <w:kern w:val="0"/>
          <w:szCs w:val="21"/>
        </w:rPr>
        <w:t>,</w:t>
      </w:r>
      <w:r>
        <w:rPr>
          <w:rStyle w:val="20"/>
          <w:rFonts w:hint="eastAsia" w:ascii="宋体" w:hAnsi="宋体" w:cs="Arial"/>
          <w:bCs/>
          <w:kern w:val="0"/>
          <w:szCs w:val="21"/>
        </w:rPr>
        <w:t>利用率达到</w:t>
      </w:r>
      <w:r>
        <w:rPr>
          <w:rStyle w:val="20"/>
          <w:rFonts w:ascii="宋体" w:hAnsi="宋体" w:cs="Arial"/>
          <w:bCs/>
          <w:kern w:val="0"/>
          <w:szCs w:val="21"/>
        </w:rPr>
        <w:t>95%</w:t>
      </w:r>
      <w:r>
        <w:rPr>
          <w:rStyle w:val="20"/>
          <w:rFonts w:hint="eastAsia" w:ascii="宋体" w:hAnsi="宋体" w:cs="Arial"/>
          <w:bCs/>
          <w:kern w:val="0"/>
          <w:szCs w:val="21"/>
        </w:rPr>
        <w:t>及以上。必须为当日新鲜蔬菜。</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1.2</w:t>
      </w:r>
      <w:r>
        <w:rPr>
          <w:rStyle w:val="20"/>
          <w:rFonts w:hint="eastAsia" w:ascii="宋体" w:hAnsi="宋体" w:cs="Arial"/>
          <w:bCs/>
          <w:kern w:val="0"/>
          <w:szCs w:val="21"/>
        </w:rPr>
        <w:t>肉类：鲜肉类保证来源正规</w:t>
      </w:r>
      <w:r>
        <w:rPr>
          <w:rStyle w:val="20"/>
          <w:rFonts w:ascii="宋体" w:cs="Arial"/>
          <w:bCs/>
          <w:kern w:val="0"/>
          <w:szCs w:val="21"/>
        </w:rPr>
        <w:t>,</w:t>
      </w:r>
      <w:r>
        <w:rPr>
          <w:rStyle w:val="20"/>
          <w:rFonts w:hint="eastAsia" w:ascii="宋体" w:hAnsi="宋体" w:cs="Arial"/>
          <w:bCs/>
          <w:kern w:val="0"/>
          <w:szCs w:val="21"/>
        </w:rPr>
        <w:t>确保每日新鲜</w:t>
      </w:r>
      <w:r>
        <w:rPr>
          <w:rStyle w:val="20"/>
          <w:rFonts w:ascii="宋体" w:cs="Arial"/>
          <w:bCs/>
          <w:kern w:val="0"/>
          <w:szCs w:val="21"/>
        </w:rPr>
        <w:t>,</w:t>
      </w:r>
      <w:r>
        <w:rPr>
          <w:rStyle w:val="20"/>
          <w:rFonts w:hint="eastAsia" w:ascii="宋体" w:hAnsi="宋体" w:cs="Arial"/>
          <w:bCs/>
          <w:kern w:val="0"/>
          <w:szCs w:val="21"/>
        </w:rPr>
        <w:t>有弹性</w:t>
      </w:r>
      <w:r>
        <w:rPr>
          <w:rStyle w:val="20"/>
          <w:rFonts w:ascii="宋体" w:cs="Arial"/>
          <w:bCs/>
          <w:kern w:val="0"/>
          <w:szCs w:val="21"/>
        </w:rPr>
        <w:t>,</w:t>
      </w:r>
      <w:r>
        <w:rPr>
          <w:rStyle w:val="20"/>
          <w:rFonts w:hint="eastAsia" w:ascii="宋体" w:hAnsi="宋体" w:cs="Arial"/>
          <w:bCs/>
          <w:kern w:val="0"/>
          <w:szCs w:val="21"/>
        </w:rPr>
        <w:t>触摸有弹性</w:t>
      </w:r>
      <w:r>
        <w:rPr>
          <w:rStyle w:val="20"/>
          <w:rFonts w:ascii="宋体" w:cs="Arial"/>
          <w:bCs/>
          <w:kern w:val="0"/>
          <w:szCs w:val="21"/>
        </w:rPr>
        <w:t>,</w:t>
      </w:r>
      <w:r>
        <w:rPr>
          <w:rStyle w:val="20"/>
          <w:rFonts w:hint="eastAsia" w:ascii="宋体" w:hAnsi="宋体" w:cs="Arial"/>
          <w:bCs/>
          <w:kern w:val="0"/>
          <w:szCs w:val="21"/>
        </w:rPr>
        <w:t>不沾手</w:t>
      </w:r>
      <w:r>
        <w:rPr>
          <w:rStyle w:val="20"/>
          <w:rFonts w:ascii="宋体" w:cs="Arial"/>
          <w:bCs/>
          <w:kern w:val="0"/>
          <w:szCs w:val="21"/>
        </w:rPr>
        <w:t>,</w:t>
      </w:r>
      <w:r>
        <w:rPr>
          <w:rStyle w:val="20"/>
          <w:rFonts w:hint="eastAsia" w:ascii="宋体" w:hAnsi="宋体" w:cs="Arial"/>
          <w:bCs/>
          <w:kern w:val="0"/>
          <w:szCs w:val="21"/>
        </w:rPr>
        <w:t>指压不留陷窝</w:t>
      </w:r>
      <w:r>
        <w:rPr>
          <w:rStyle w:val="20"/>
          <w:rFonts w:ascii="宋体" w:cs="Arial"/>
          <w:bCs/>
          <w:kern w:val="0"/>
          <w:szCs w:val="21"/>
        </w:rPr>
        <w:t>,</w:t>
      </w:r>
      <w:r>
        <w:rPr>
          <w:rStyle w:val="20"/>
          <w:rFonts w:hint="eastAsia" w:ascii="宋体" w:hAnsi="宋体" w:cs="Arial"/>
          <w:bCs/>
          <w:kern w:val="0"/>
          <w:szCs w:val="21"/>
        </w:rPr>
        <w:t>外表干净</w:t>
      </w:r>
      <w:r>
        <w:rPr>
          <w:rStyle w:val="20"/>
          <w:rFonts w:ascii="宋体" w:cs="Arial"/>
          <w:bCs/>
          <w:kern w:val="0"/>
          <w:szCs w:val="21"/>
        </w:rPr>
        <w:t>,</w:t>
      </w:r>
      <w:r>
        <w:rPr>
          <w:rStyle w:val="20"/>
          <w:rFonts w:hint="eastAsia" w:ascii="宋体" w:hAnsi="宋体" w:cs="Arial"/>
          <w:bCs/>
          <w:kern w:val="0"/>
          <w:szCs w:val="21"/>
        </w:rPr>
        <w:t>无异味</w:t>
      </w:r>
      <w:r>
        <w:rPr>
          <w:rStyle w:val="20"/>
          <w:rFonts w:ascii="宋体" w:cs="Arial"/>
          <w:bCs/>
          <w:kern w:val="0"/>
          <w:szCs w:val="21"/>
        </w:rPr>
        <w:t>,</w:t>
      </w:r>
      <w:r>
        <w:rPr>
          <w:rStyle w:val="20"/>
          <w:rFonts w:hint="eastAsia" w:ascii="宋体" w:hAnsi="宋体" w:cs="Arial"/>
          <w:bCs/>
          <w:kern w:val="0"/>
          <w:szCs w:val="21"/>
        </w:rPr>
        <w:t>不能以次充好</w:t>
      </w:r>
      <w:r>
        <w:rPr>
          <w:rStyle w:val="20"/>
          <w:rFonts w:ascii="宋体" w:cs="Arial"/>
          <w:bCs/>
          <w:kern w:val="0"/>
          <w:szCs w:val="21"/>
        </w:rPr>
        <w:t>,</w:t>
      </w:r>
      <w:r>
        <w:rPr>
          <w:rStyle w:val="20"/>
          <w:rFonts w:hint="eastAsia" w:ascii="宋体" w:hAnsi="宋体" w:cs="Arial"/>
          <w:bCs/>
          <w:kern w:val="0"/>
          <w:szCs w:val="21"/>
        </w:rPr>
        <w:t>配送时随车提供检疫合格证或检疫报告（卫生部门检疫）</w:t>
      </w:r>
      <w:r>
        <w:rPr>
          <w:rStyle w:val="20"/>
          <w:rFonts w:ascii="宋体" w:cs="Arial"/>
          <w:bCs/>
          <w:kern w:val="0"/>
          <w:szCs w:val="21"/>
        </w:rPr>
        <w:t>,</w:t>
      </w:r>
      <w:r>
        <w:rPr>
          <w:rStyle w:val="20"/>
          <w:rFonts w:hint="eastAsia" w:ascii="宋体" w:hAnsi="宋体" w:cs="Arial"/>
          <w:bCs/>
          <w:kern w:val="0"/>
          <w:szCs w:val="21"/>
        </w:rPr>
        <w:t>对于不符合质量的产品可退货或换货；冷冻类及干货应保持较好的外观和质量等级</w:t>
      </w:r>
      <w:r>
        <w:rPr>
          <w:rStyle w:val="20"/>
          <w:rFonts w:ascii="宋体" w:cs="Arial"/>
          <w:bCs/>
          <w:kern w:val="0"/>
          <w:szCs w:val="21"/>
        </w:rPr>
        <w:t>,</w:t>
      </w:r>
      <w:r>
        <w:rPr>
          <w:rStyle w:val="20"/>
          <w:rFonts w:hint="eastAsia" w:ascii="宋体" w:hAnsi="宋体" w:cs="Arial"/>
          <w:bCs/>
          <w:kern w:val="0"/>
          <w:szCs w:val="21"/>
        </w:rPr>
        <w:t>无霉烂变质。必须提供新鲜肉类。（每次提供厂商的《动物产品检疫合格证明》和《肉品品质检验合格证》）</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1.3</w:t>
      </w:r>
      <w:r>
        <w:rPr>
          <w:rStyle w:val="20"/>
          <w:rFonts w:hint="eastAsia" w:ascii="宋体" w:hAnsi="宋体" w:cs="Arial"/>
          <w:bCs/>
          <w:kern w:val="0"/>
          <w:szCs w:val="21"/>
        </w:rPr>
        <w:t>禽蛋类</w:t>
      </w:r>
      <w:r>
        <w:rPr>
          <w:rStyle w:val="20"/>
          <w:rFonts w:ascii="宋体" w:hAnsi="宋体" w:cs="Arial"/>
          <w:bCs/>
          <w:kern w:val="0"/>
          <w:szCs w:val="21"/>
        </w:rPr>
        <w:t>:</w:t>
      </w:r>
      <w:r>
        <w:rPr>
          <w:rStyle w:val="20"/>
          <w:rFonts w:hint="eastAsia" w:ascii="宋体" w:hAnsi="宋体" w:cs="Arial"/>
          <w:bCs/>
          <w:kern w:val="0"/>
          <w:szCs w:val="21"/>
        </w:rPr>
        <w:t>提供的产品不得临近保质期</w:t>
      </w:r>
      <w:r>
        <w:rPr>
          <w:rStyle w:val="20"/>
          <w:rFonts w:ascii="宋体" w:cs="Arial"/>
          <w:bCs/>
          <w:kern w:val="0"/>
          <w:szCs w:val="21"/>
        </w:rPr>
        <w:t>,</w:t>
      </w:r>
      <w:r>
        <w:rPr>
          <w:rStyle w:val="20"/>
          <w:rFonts w:hint="eastAsia" w:ascii="宋体" w:hAnsi="宋体" w:cs="Arial"/>
          <w:bCs/>
          <w:kern w:val="0"/>
          <w:szCs w:val="21"/>
        </w:rPr>
        <w:t>个体均匀完整</w:t>
      </w:r>
      <w:r>
        <w:rPr>
          <w:rStyle w:val="20"/>
          <w:rFonts w:ascii="宋体" w:cs="Arial"/>
          <w:bCs/>
          <w:kern w:val="0"/>
          <w:szCs w:val="21"/>
        </w:rPr>
        <w:t>,</w:t>
      </w:r>
      <w:r>
        <w:rPr>
          <w:rStyle w:val="20"/>
          <w:rFonts w:hint="eastAsia" w:ascii="宋体" w:hAnsi="宋体" w:cs="Arial"/>
          <w:bCs/>
          <w:kern w:val="0"/>
          <w:szCs w:val="21"/>
        </w:rPr>
        <w:t>无裂口损伤</w:t>
      </w:r>
      <w:r>
        <w:rPr>
          <w:rStyle w:val="20"/>
          <w:rFonts w:ascii="宋体" w:cs="Arial"/>
          <w:bCs/>
          <w:kern w:val="0"/>
          <w:szCs w:val="21"/>
        </w:rPr>
        <w:t>,</w:t>
      </w:r>
      <w:r>
        <w:rPr>
          <w:rStyle w:val="20"/>
          <w:rFonts w:hint="eastAsia" w:ascii="宋体" w:hAnsi="宋体" w:cs="Arial"/>
          <w:bCs/>
          <w:kern w:val="0"/>
          <w:szCs w:val="21"/>
        </w:rPr>
        <w:t>且符合食品卫生安全法要求。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1.4</w:t>
      </w:r>
      <w:r>
        <w:rPr>
          <w:rStyle w:val="20"/>
          <w:rFonts w:hint="eastAsia" w:ascii="宋体" w:hAnsi="宋体" w:cs="Arial"/>
          <w:bCs/>
          <w:kern w:val="0"/>
          <w:szCs w:val="21"/>
        </w:rPr>
        <w:t>油、调料、干货类</w:t>
      </w:r>
      <w:r>
        <w:rPr>
          <w:rStyle w:val="20"/>
          <w:rFonts w:ascii="宋体" w:hAnsi="宋体" w:cs="Arial"/>
          <w:bCs/>
          <w:kern w:val="0"/>
          <w:szCs w:val="21"/>
        </w:rPr>
        <w:t>:</w:t>
      </w:r>
      <w:r>
        <w:rPr>
          <w:rStyle w:val="20"/>
          <w:rFonts w:hint="eastAsia" w:ascii="宋体" w:hAnsi="宋体" w:cs="Arial"/>
          <w:bCs/>
          <w:kern w:val="0"/>
          <w:szCs w:val="21"/>
        </w:rPr>
        <w:t>提供的产品不得临近保质期</w:t>
      </w:r>
      <w:r>
        <w:rPr>
          <w:rStyle w:val="20"/>
          <w:rFonts w:ascii="宋体" w:cs="Arial"/>
          <w:bCs/>
          <w:kern w:val="0"/>
          <w:szCs w:val="21"/>
        </w:rPr>
        <w:t>,</w:t>
      </w:r>
      <w:r>
        <w:rPr>
          <w:rStyle w:val="20"/>
          <w:rFonts w:hint="eastAsia" w:ascii="宋体" w:hAnsi="宋体" w:cs="Arial"/>
          <w:bCs/>
          <w:kern w:val="0"/>
          <w:szCs w:val="21"/>
        </w:rPr>
        <w:t>且包装完好无破损；冷冻类及干货应保持较好的外观和质量等级</w:t>
      </w:r>
      <w:r>
        <w:rPr>
          <w:rStyle w:val="20"/>
          <w:rFonts w:ascii="宋体" w:cs="Arial"/>
          <w:bCs/>
          <w:kern w:val="0"/>
          <w:szCs w:val="21"/>
        </w:rPr>
        <w:t>,</w:t>
      </w:r>
      <w:r>
        <w:rPr>
          <w:rStyle w:val="20"/>
          <w:rFonts w:hint="eastAsia" w:ascii="宋体" w:hAnsi="宋体" w:cs="Arial"/>
          <w:bCs/>
          <w:kern w:val="0"/>
          <w:szCs w:val="21"/>
        </w:rPr>
        <w:t>无霉烂变质。糖、味精、酱油、醋、生粉等必须具有“</w:t>
      </w:r>
      <w:r>
        <w:rPr>
          <w:rStyle w:val="20"/>
          <w:rFonts w:ascii="宋体" w:hAnsi="宋体" w:cs="Arial"/>
          <w:bCs/>
          <w:kern w:val="0"/>
          <w:szCs w:val="21"/>
        </w:rPr>
        <w:t>SC</w:t>
      </w:r>
      <w:r>
        <w:rPr>
          <w:rStyle w:val="20"/>
          <w:rFonts w:hint="eastAsia" w:ascii="宋体" w:hAnsi="宋体" w:cs="Arial"/>
          <w:bCs/>
          <w:kern w:val="0"/>
          <w:szCs w:val="21"/>
        </w:rPr>
        <w:t>”食品质量认证标志；大豆油必须完全达到或优于</w:t>
      </w:r>
      <w:r>
        <w:rPr>
          <w:rStyle w:val="20"/>
          <w:rFonts w:ascii="宋体" w:hAnsi="宋体" w:cs="Arial"/>
          <w:bCs/>
          <w:kern w:val="0"/>
          <w:szCs w:val="21"/>
        </w:rPr>
        <w:t>GB25190-2003</w:t>
      </w:r>
      <w:r>
        <w:rPr>
          <w:rStyle w:val="20"/>
          <w:rFonts w:hint="eastAsia" w:ascii="宋体" w:hAnsi="宋体" w:cs="Arial"/>
          <w:bCs/>
          <w:kern w:val="0"/>
          <w:szCs w:val="21"/>
        </w:rPr>
        <w:t>《大豆油》国家标准</w:t>
      </w:r>
      <w:r>
        <w:rPr>
          <w:rStyle w:val="20"/>
          <w:rFonts w:ascii="宋体" w:cs="Arial"/>
          <w:bCs/>
          <w:kern w:val="0"/>
          <w:szCs w:val="21"/>
        </w:rPr>
        <w:t>,</w:t>
      </w:r>
      <w:r>
        <w:rPr>
          <w:rStyle w:val="20"/>
          <w:rFonts w:hint="eastAsia" w:ascii="宋体" w:hAnsi="宋体" w:cs="Arial"/>
          <w:bCs/>
          <w:kern w:val="0"/>
          <w:szCs w:val="21"/>
        </w:rPr>
        <w:t>且为非转基因大豆油。</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1.5</w:t>
      </w:r>
      <w:r>
        <w:rPr>
          <w:rStyle w:val="20"/>
          <w:rFonts w:hint="eastAsia" w:ascii="宋体" w:hAnsi="宋体" w:cs="Arial"/>
          <w:bCs/>
          <w:kern w:val="0"/>
          <w:szCs w:val="21"/>
        </w:rPr>
        <w:t>水果类</w:t>
      </w:r>
      <w:r>
        <w:rPr>
          <w:rStyle w:val="20"/>
          <w:rFonts w:ascii="宋体" w:hAnsi="宋体" w:cs="Arial"/>
          <w:bCs/>
          <w:kern w:val="0"/>
          <w:szCs w:val="21"/>
        </w:rPr>
        <w:t>:</w:t>
      </w:r>
      <w:r>
        <w:rPr>
          <w:rStyle w:val="20"/>
          <w:rFonts w:hint="eastAsia" w:ascii="宋体" w:hAnsi="宋体" w:cs="Arial"/>
          <w:bCs/>
          <w:kern w:val="0"/>
          <w:szCs w:val="21"/>
        </w:rPr>
        <w:t>个体均匀完整、成熟度高；表皮新鲜有光泽、无裂口损伤；无腐烂、病虫害和农药残留。应保持良好的色泽和新鲜度</w:t>
      </w:r>
      <w:r>
        <w:rPr>
          <w:rStyle w:val="20"/>
          <w:rFonts w:ascii="宋体" w:cs="Arial"/>
          <w:bCs/>
          <w:kern w:val="0"/>
          <w:szCs w:val="21"/>
        </w:rPr>
        <w:t>,</w:t>
      </w:r>
      <w:r>
        <w:rPr>
          <w:rStyle w:val="20"/>
          <w:rFonts w:hint="eastAsia" w:ascii="宋体" w:hAnsi="宋体" w:cs="Arial"/>
          <w:bCs/>
          <w:kern w:val="0"/>
          <w:szCs w:val="21"/>
        </w:rPr>
        <w:t>品质须达到一级以上</w:t>
      </w:r>
      <w:r>
        <w:rPr>
          <w:rStyle w:val="20"/>
          <w:rFonts w:ascii="宋体" w:cs="Arial"/>
          <w:bCs/>
          <w:kern w:val="0"/>
          <w:szCs w:val="21"/>
        </w:rPr>
        <w:t>,</w:t>
      </w:r>
      <w:r>
        <w:rPr>
          <w:rStyle w:val="20"/>
          <w:rFonts w:hint="eastAsia" w:ascii="宋体" w:hAnsi="宋体" w:cs="Arial"/>
          <w:bCs/>
          <w:kern w:val="0"/>
          <w:szCs w:val="21"/>
        </w:rPr>
        <w:t>利用率达到</w:t>
      </w:r>
      <w:r>
        <w:rPr>
          <w:rStyle w:val="20"/>
          <w:rFonts w:ascii="宋体" w:hAnsi="宋体" w:cs="Arial"/>
          <w:bCs/>
          <w:kern w:val="0"/>
          <w:szCs w:val="21"/>
        </w:rPr>
        <w:t>95%</w:t>
      </w:r>
      <w:r>
        <w:rPr>
          <w:rStyle w:val="20"/>
          <w:rFonts w:hint="eastAsia" w:ascii="宋体" w:hAnsi="宋体" w:cs="Arial"/>
          <w:bCs/>
          <w:kern w:val="0"/>
          <w:szCs w:val="21"/>
        </w:rPr>
        <w:t>及以上。</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1.6</w:t>
      </w:r>
      <w:r>
        <w:rPr>
          <w:rStyle w:val="20"/>
          <w:rFonts w:hint="eastAsia" w:ascii="宋体" w:hAnsi="宋体" w:cs="Arial"/>
          <w:bCs/>
          <w:kern w:val="0"/>
          <w:szCs w:val="21"/>
        </w:rPr>
        <w:t>水产类</w:t>
      </w:r>
      <w:r>
        <w:rPr>
          <w:rStyle w:val="20"/>
          <w:rFonts w:ascii="宋体" w:hAnsi="宋体" w:cs="Arial"/>
          <w:bCs/>
          <w:kern w:val="0"/>
          <w:szCs w:val="21"/>
        </w:rPr>
        <w:t>:</w:t>
      </w:r>
      <w:r>
        <w:rPr>
          <w:rStyle w:val="20"/>
          <w:rFonts w:hint="eastAsia" w:ascii="宋体" w:hAnsi="宋体" w:cs="Arial"/>
          <w:bCs/>
          <w:kern w:val="0"/>
          <w:szCs w:val="21"/>
        </w:rPr>
        <w:t>提供的水产品须符合采购方的采购要求</w:t>
      </w:r>
      <w:r>
        <w:rPr>
          <w:rStyle w:val="20"/>
          <w:rFonts w:ascii="宋体" w:cs="Arial"/>
          <w:bCs/>
          <w:kern w:val="0"/>
          <w:szCs w:val="21"/>
        </w:rPr>
        <w:t>,</w:t>
      </w:r>
      <w:r>
        <w:rPr>
          <w:rStyle w:val="20"/>
          <w:rFonts w:hint="eastAsia" w:ascii="宋体" w:hAnsi="宋体" w:cs="Arial"/>
          <w:bCs/>
          <w:kern w:val="0"/>
          <w:szCs w:val="21"/>
        </w:rPr>
        <w:t>活鲜类确保新鲜</w:t>
      </w:r>
      <w:r>
        <w:rPr>
          <w:rStyle w:val="20"/>
          <w:rFonts w:ascii="宋体" w:cs="Arial"/>
          <w:bCs/>
          <w:kern w:val="0"/>
          <w:szCs w:val="21"/>
        </w:rPr>
        <w:t>,</w:t>
      </w:r>
      <w:r>
        <w:rPr>
          <w:rStyle w:val="20"/>
          <w:rFonts w:hint="eastAsia" w:ascii="宋体" w:hAnsi="宋体" w:cs="Arial"/>
          <w:bCs/>
          <w:kern w:val="0"/>
          <w:szCs w:val="21"/>
        </w:rPr>
        <w:t>冰鲜类确保质量</w:t>
      </w:r>
      <w:r>
        <w:rPr>
          <w:rStyle w:val="20"/>
          <w:rFonts w:ascii="宋体" w:cs="Arial"/>
          <w:bCs/>
          <w:kern w:val="0"/>
          <w:szCs w:val="21"/>
        </w:rPr>
        <w:t>,</w:t>
      </w:r>
      <w:r>
        <w:rPr>
          <w:rStyle w:val="20"/>
          <w:rFonts w:hint="eastAsia" w:ascii="宋体" w:hAnsi="宋体" w:cs="Arial"/>
          <w:bCs/>
          <w:kern w:val="0"/>
          <w:szCs w:val="21"/>
        </w:rPr>
        <w:t>有鲜鱼虾的正常腥味</w:t>
      </w:r>
      <w:r>
        <w:rPr>
          <w:rStyle w:val="20"/>
          <w:rFonts w:ascii="宋体" w:cs="Arial"/>
          <w:bCs/>
          <w:kern w:val="0"/>
          <w:szCs w:val="21"/>
        </w:rPr>
        <w:t>,</w:t>
      </w:r>
      <w:r>
        <w:rPr>
          <w:rStyle w:val="20"/>
          <w:rFonts w:hint="eastAsia" w:ascii="宋体" w:hAnsi="宋体" w:cs="Arial"/>
          <w:bCs/>
          <w:kern w:val="0"/>
          <w:szCs w:val="21"/>
        </w:rPr>
        <w:t>无腐烂异味。冷冻类及干货应保持较好的外观和质量等级</w:t>
      </w:r>
      <w:r>
        <w:rPr>
          <w:rStyle w:val="20"/>
          <w:rFonts w:ascii="宋体" w:cs="Arial"/>
          <w:bCs/>
          <w:kern w:val="0"/>
          <w:szCs w:val="21"/>
        </w:rPr>
        <w:t>,</w:t>
      </w:r>
      <w:r>
        <w:rPr>
          <w:rStyle w:val="20"/>
          <w:rFonts w:hint="eastAsia" w:ascii="宋体" w:hAnsi="宋体" w:cs="Arial"/>
          <w:bCs/>
          <w:kern w:val="0"/>
          <w:szCs w:val="21"/>
        </w:rPr>
        <w:t>无霉烂变质</w:t>
      </w:r>
      <w:r>
        <w:rPr>
          <w:rStyle w:val="20"/>
          <w:rFonts w:ascii="宋体" w:cs="Arial"/>
          <w:bCs/>
          <w:kern w:val="0"/>
          <w:szCs w:val="21"/>
        </w:rPr>
        <w:t>,</w:t>
      </w:r>
      <w:r>
        <w:rPr>
          <w:rStyle w:val="20"/>
          <w:rFonts w:hint="eastAsia" w:ascii="宋体" w:hAnsi="宋体" w:cs="Arial"/>
          <w:bCs/>
          <w:kern w:val="0"/>
          <w:szCs w:val="21"/>
        </w:rPr>
        <w:t>且符合食品卫生安全法要求。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1.7</w:t>
      </w:r>
      <w:r>
        <w:rPr>
          <w:rStyle w:val="20"/>
          <w:rFonts w:hint="eastAsia" w:ascii="宋体" w:hAnsi="宋体" w:cs="Arial"/>
          <w:bCs/>
          <w:kern w:val="0"/>
          <w:szCs w:val="21"/>
        </w:rPr>
        <w:t>牛奶</w:t>
      </w:r>
      <w:r>
        <w:rPr>
          <w:rStyle w:val="20"/>
          <w:rFonts w:ascii="宋体" w:hAnsi="宋体" w:cs="Arial"/>
          <w:bCs/>
          <w:kern w:val="0"/>
          <w:szCs w:val="21"/>
        </w:rPr>
        <w:t>:</w:t>
      </w:r>
      <w:r>
        <w:rPr>
          <w:rStyle w:val="20"/>
          <w:rFonts w:hint="eastAsia" w:ascii="宋体" w:hAnsi="宋体" w:cs="Arial"/>
          <w:bCs/>
          <w:kern w:val="0"/>
          <w:szCs w:val="21"/>
        </w:rPr>
        <w:t>提供的产品不得临近保质期</w:t>
      </w:r>
      <w:r>
        <w:rPr>
          <w:rStyle w:val="20"/>
          <w:rFonts w:ascii="宋体" w:cs="Arial"/>
          <w:bCs/>
          <w:kern w:val="0"/>
          <w:szCs w:val="21"/>
        </w:rPr>
        <w:t>,</w:t>
      </w:r>
      <w:r>
        <w:rPr>
          <w:rStyle w:val="20"/>
          <w:rFonts w:hint="eastAsia" w:ascii="宋体" w:hAnsi="宋体" w:cs="Arial"/>
          <w:bCs/>
          <w:kern w:val="0"/>
          <w:szCs w:val="21"/>
        </w:rPr>
        <w:t>且包装完好无破损。符合食品卫生安全法要求。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1.8</w:t>
      </w:r>
      <w:r>
        <w:rPr>
          <w:rStyle w:val="20"/>
          <w:rFonts w:hint="eastAsia" w:ascii="宋体" w:hAnsi="宋体" w:cs="Arial"/>
          <w:bCs/>
          <w:kern w:val="0"/>
          <w:szCs w:val="21"/>
        </w:rPr>
        <w:t>不得提供“三无”产品，所供物品有任何质量问题，中标方必须及时包退包换。</w:t>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所有物品必须符合国家有关要求，必须严格按中标货物名称、品牌、食品质量等组织采购。所有食品必须按食品安全相关规定，分类存储，分类包装运输。不得采购转基因食品或利用转基因食品原料加工的成品。凡是袋装、罐装等保质期在六个月或六个月以上的食品，成交供应商配送幼儿园时必须是近三个月内生产的。</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2.</w:t>
      </w:r>
      <w:r>
        <w:rPr>
          <w:rStyle w:val="20"/>
          <w:rFonts w:hint="eastAsia" w:ascii="宋体" w:hAnsi="宋体" w:cs="Arial"/>
          <w:b/>
          <w:bCs/>
          <w:kern w:val="0"/>
          <w:szCs w:val="21"/>
        </w:rPr>
        <w:t>配送流程及要求：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2.1</w:t>
      </w:r>
      <w:r>
        <w:rPr>
          <w:rStyle w:val="20"/>
          <w:rFonts w:hint="eastAsia" w:ascii="宋体" w:hAnsi="宋体" w:cs="Arial"/>
          <w:bCs/>
          <w:kern w:val="0"/>
          <w:szCs w:val="21"/>
        </w:rPr>
        <w:t>采购人应在每周五下午</w:t>
      </w:r>
      <w:r>
        <w:rPr>
          <w:rStyle w:val="20"/>
          <w:rFonts w:ascii="宋体" w:hAnsi="宋体" w:cs="Arial"/>
          <w:bCs/>
          <w:kern w:val="0"/>
          <w:szCs w:val="21"/>
        </w:rPr>
        <w:t>14</w:t>
      </w:r>
      <w:r>
        <w:rPr>
          <w:rStyle w:val="20"/>
          <w:rFonts w:hint="eastAsia" w:ascii="宋体" w:hAnsi="宋体" w:cs="Arial"/>
          <w:bCs/>
          <w:kern w:val="0"/>
          <w:szCs w:val="21"/>
        </w:rPr>
        <w:t>：</w:t>
      </w:r>
      <w:r>
        <w:rPr>
          <w:rStyle w:val="20"/>
          <w:rFonts w:ascii="宋体" w:cs="Arial"/>
          <w:bCs/>
          <w:kern w:val="0"/>
          <w:szCs w:val="21"/>
        </w:rPr>
        <w:t>00</w:t>
      </w:r>
      <w:r>
        <w:rPr>
          <w:rStyle w:val="20"/>
          <w:rFonts w:hint="eastAsia" w:ascii="宋体" w:hAnsi="宋体" w:cs="Arial"/>
          <w:bCs/>
          <w:kern w:val="0"/>
          <w:szCs w:val="21"/>
        </w:rPr>
        <w:t>前把下周每天要采购的食品名称、规格、数量，通过书面（或电子邮件）的形式通知成交供应商，以便成交供应商备货。</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2.2</w:t>
      </w:r>
      <w:r>
        <w:rPr>
          <w:rStyle w:val="20"/>
          <w:rFonts w:hint="eastAsia" w:ascii="宋体" w:hAnsi="宋体" w:cs="Arial"/>
          <w:bCs/>
          <w:kern w:val="0"/>
          <w:szCs w:val="21"/>
        </w:rPr>
        <w:t>成交供应商必须按甲方约定品种、数量、品牌、规格、时间、地点、送货到位，确保合同的履行。</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2.3</w:t>
      </w:r>
      <w:r>
        <w:rPr>
          <w:rStyle w:val="20"/>
          <w:rFonts w:hint="eastAsia" w:ascii="宋体" w:hAnsi="宋体" w:cs="Arial"/>
          <w:bCs/>
          <w:kern w:val="0"/>
          <w:szCs w:val="21"/>
        </w:rPr>
        <w:t>成交供应商将货物送达后，采购人对食品质量、数量、价格验收确认后由验收人员和监管人员签字，验收清单一式两份，双方各执一份，成交供应商凭该签字单据每月结算一次货款。</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2.4.</w:t>
      </w:r>
      <w:r>
        <w:rPr>
          <w:rStyle w:val="20"/>
          <w:rFonts w:hint="eastAsia" w:ascii="宋体" w:hAnsi="宋体" w:cs="Arial"/>
          <w:bCs/>
          <w:kern w:val="0"/>
          <w:szCs w:val="21"/>
        </w:rPr>
        <w:t>每天的配菜由专人配送，无特殊情况不得换人。</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3</w:t>
      </w:r>
      <w:r>
        <w:rPr>
          <w:rStyle w:val="20"/>
          <w:rFonts w:hint="eastAsia" w:ascii="宋体" w:hAnsi="宋体" w:cs="Arial"/>
          <w:b/>
          <w:bCs/>
          <w:kern w:val="0"/>
          <w:szCs w:val="21"/>
        </w:rPr>
        <w:t>．交货要求：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3.1</w:t>
      </w:r>
      <w:r>
        <w:rPr>
          <w:rStyle w:val="20"/>
          <w:rFonts w:hint="eastAsia" w:ascii="宋体" w:hAnsi="宋体" w:cs="Arial"/>
          <w:bCs/>
          <w:kern w:val="0"/>
          <w:szCs w:val="21"/>
        </w:rPr>
        <w:t>供应商每天早上</w:t>
      </w:r>
      <w:r>
        <w:rPr>
          <w:rStyle w:val="20"/>
          <w:rFonts w:ascii="宋体" w:hAnsi="宋体" w:cs="Arial"/>
          <w:bCs/>
          <w:kern w:val="0"/>
          <w:szCs w:val="21"/>
        </w:rPr>
        <w:t>7:10</w:t>
      </w:r>
      <w:r>
        <w:rPr>
          <w:rStyle w:val="20"/>
          <w:rFonts w:hint="eastAsia" w:ascii="宋体" w:hAnsi="宋体" w:cs="Arial"/>
          <w:bCs/>
          <w:kern w:val="0"/>
          <w:szCs w:val="21"/>
        </w:rPr>
        <w:t>前将订单内当天所有食材送到甲方指定的地点并配送完毕，供应商提供</w:t>
      </w:r>
      <w:r>
        <w:rPr>
          <w:rStyle w:val="20"/>
          <w:rFonts w:hint="eastAsia" w:ascii="宋体" w:cs="Arial"/>
          <w:bCs/>
          <w:kern w:val="0"/>
          <w:szCs w:val="21"/>
        </w:rPr>
        <w:t>“</w:t>
      </w:r>
      <w:r>
        <w:rPr>
          <w:rStyle w:val="20"/>
          <w:rFonts w:hint="eastAsia" w:ascii="宋体" w:hAnsi="宋体" w:cs="Arial"/>
          <w:bCs/>
          <w:kern w:val="0"/>
          <w:szCs w:val="21"/>
        </w:rPr>
        <w:t>送货清单</w:t>
      </w:r>
      <w:r>
        <w:rPr>
          <w:rStyle w:val="20"/>
          <w:rFonts w:hint="eastAsia" w:ascii="宋体" w:cs="Arial"/>
          <w:bCs/>
          <w:kern w:val="0"/>
          <w:szCs w:val="21"/>
        </w:rPr>
        <w:t>”</w:t>
      </w:r>
      <w:r>
        <w:rPr>
          <w:rStyle w:val="20"/>
          <w:rFonts w:hint="eastAsia" w:ascii="宋体" w:hAnsi="宋体" w:cs="Arial"/>
          <w:bCs/>
          <w:kern w:val="0"/>
          <w:szCs w:val="21"/>
        </w:rPr>
        <w:t>一式两份，甲乙双方各执一份，乙方同时提供其采购物品企业的营业执照复印件，甲乙双方根据订单现场过秤并验收签名，最终采购数量以验收数量为准（特殊情况提前一天通知供应商备货），供应商超出订单数的自行退货，采购人不再接收。</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3.2</w:t>
      </w:r>
      <w:r>
        <w:rPr>
          <w:rStyle w:val="20"/>
          <w:rFonts w:hint="eastAsia" w:ascii="宋体" w:hAnsi="宋体" w:cs="Arial"/>
          <w:bCs/>
          <w:kern w:val="0"/>
          <w:szCs w:val="21"/>
        </w:rPr>
        <w:t>供应商在送货前自行检验货物的质量，采购人验货过程中，发现质量不合格，供应商必须于一个小时内重新送货上门。一月累计有三次质量问题，则甲方解除当事供货商的供货合同。供货方如送货迟到超过</w:t>
      </w:r>
      <w:r>
        <w:rPr>
          <w:rStyle w:val="20"/>
          <w:rFonts w:ascii="宋体" w:hAnsi="宋体" w:cs="Arial"/>
          <w:bCs/>
          <w:kern w:val="0"/>
          <w:szCs w:val="21"/>
        </w:rPr>
        <w:t>30</w:t>
      </w:r>
      <w:r>
        <w:rPr>
          <w:rStyle w:val="20"/>
          <w:rFonts w:hint="eastAsia" w:ascii="宋体" w:hAnsi="宋体" w:cs="Arial"/>
          <w:bCs/>
          <w:kern w:val="0"/>
          <w:szCs w:val="21"/>
        </w:rPr>
        <w:t>分钟以上一次提出口头警告，并要求作出书面保证，二次扣罚当月总菜款的</w:t>
      </w:r>
      <w:r>
        <w:rPr>
          <w:rStyle w:val="20"/>
          <w:rFonts w:ascii="宋体" w:hAnsi="宋体" w:cs="Arial"/>
          <w:bCs/>
          <w:kern w:val="0"/>
          <w:szCs w:val="21"/>
        </w:rPr>
        <w:t>10%</w:t>
      </w:r>
      <w:r>
        <w:rPr>
          <w:rStyle w:val="20"/>
          <w:rFonts w:hint="eastAsia" w:ascii="宋体" w:hAnsi="宋体" w:cs="Arial"/>
          <w:bCs/>
          <w:kern w:val="0"/>
          <w:szCs w:val="21"/>
        </w:rPr>
        <w:t>。三次以上，甲方将解除其供货合同。</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3.3</w:t>
      </w:r>
      <w:r>
        <w:rPr>
          <w:rStyle w:val="20"/>
          <w:rFonts w:hint="eastAsia" w:ascii="宋体" w:hAnsi="宋体" w:cs="Arial"/>
          <w:bCs/>
          <w:kern w:val="0"/>
          <w:szCs w:val="21"/>
        </w:rPr>
        <w:t>所有品种按除箱净重过磅，最终交易重量以采购人确认的过磅数为准。</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4</w:t>
      </w:r>
      <w:r>
        <w:rPr>
          <w:rStyle w:val="20"/>
          <w:rFonts w:hint="eastAsia" w:ascii="宋体" w:hAnsi="宋体" w:cs="Arial"/>
          <w:b/>
          <w:bCs/>
          <w:kern w:val="0"/>
          <w:szCs w:val="21"/>
        </w:rPr>
        <w:t>．运输要求：</w:t>
      </w:r>
      <w:r>
        <w:rPr>
          <w:rStyle w:val="20"/>
          <w:rFonts w:ascii="宋体" w:cs="Arial"/>
          <w:b/>
          <w:bCs/>
          <w:kern w:val="0"/>
          <w:szCs w:val="21"/>
        </w:rPr>
        <w:tab/>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成交供应商负责运输、装卸全过程，一切费用由成交供应商承担。成交供应商在配送运输中要确保安全。车到达</w:t>
      </w:r>
      <w:r>
        <w:rPr>
          <w:rStyle w:val="20"/>
          <w:rFonts w:hint="eastAsia" w:ascii="宋体" w:hAnsi="宋体" w:cs="Arial"/>
          <w:bCs/>
          <w:kern w:val="0"/>
          <w:szCs w:val="21"/>
          <w:lang w:eastAsia="zh-CN"/>
        </w:rPr>
        <w:t>园所</w:t>
      </w:r>
      <w:r>
        <w:rPr>
          <w:rStyle w:val="20"/>
          <w:rFonts w:hint="eastAsia" w:ascii="宋体" w:hAnsi="宋体" w:cs="Arial"/>
          <w:bCs/>
          <w:kern w:val="0"/>
          <w:szCs w:val="21"/>
        </w:rPr>
        <w:t>后门后，要在确保师生安全前提下，方可运输搬卸。在运输装卸过程中发生的安全事故，由成交供应商承担一切责任。</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5.</w:t>
      </w:r>
      <w:r>
        <w:rPr>
          <w:rStyle w:val="20"/>
          <w:rFonts w:hint="eastAsia" w:ascii="宋体" w:hAnsi="宋体" w:cs="Arial"/>
          <w:b/>
          <w:bCs/>
          <w:kern w:val="0"/>
          <w:szCs w:val="21"/>
        </w:rPr>
        <w:t>检验检测：</w:t>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采购人对商品质量有异议，可要求更换，若不更换，则由开发区卫监或质监部门进行检测，检测不合格，费用由成交供应商承担，采购人有权解除其供货合同，检测合格，费用由甲方承担。</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6.</w:t>
      </w:r>
      <w:r>
        <w:rPr>
          <w:rStyle w:val="20"/>
          <w:rFonts w:hint="eastAsia" w:ascii="宋体" w:hAnsi="宋体" w:cs="Arial"/>
          <w:b/>
          <w:bCs/>
          <w:kern w:val="0"/>
          <w:szCs w:val="21"/>
        </w:rPr>
        <w:t>合同期限：</w:t>
      </w:r>
    </w:p>
    <w:p>
      <w:pPr>
        <w:spacing w:line="440" w:lineRule="exact"/>
        <w:ind w:firstLine="283" w:firstLineChars="135"/>
        <w:jc w:val="left"/>
        <w:rPr>
          <w:rStyle w:val="20"/>
          <w:rFonts w:ascii="宋体" w:cs="Arial"/>
          <w:bCs/>
          <w:kern w:val="0"/>
          <w:szCs w:val="21"/>
        </w:rPr>
      </w:pPr>
      <w:r>
        <w:rPr>
          <w:rStyle w:val="20"/>
          <w:rFonts w:hint="eastAsia" w:ascii="宋体" w:hAnsi="宋体" w:cs="Arial"/>
          <w:bCs/>
          <w:kern w:val="0"/>
          <w:szCs w:val="21"/>
        </w:rPr>
        <w:t>合同期限为一学期</w:t>
      </w:r>
      <w:r>
        <w:rPr>
          <w:rStyle w:val="20"/>
          <w:rFonts w:ascii="宋体" w:hAnsi="宋体" w:cs="Arial"/>
          <w:bCs/>
          <w:kern w:val="0"/>
          <w:szCs w:val="21"/>
        </w:rPr>
        <w:t xml:space="preserve"> </w:t>
      </w:r>
      <w:r>
        <w:rPr>
          <w:rStyle w:val="20"/>
          <w:rFonts w:hint="eastAsia" w:ascii="宋体" w:hAnsi="宋体" w:cs="Arial"/>
          <w:bCs/>
          <w:kern w:val="0"/>
          <w:szCs w:val="21"/>
        </w:rPr>
        <w:t>：自</w:t>
      </w:r>
      <w:r>
        <w:rPr>
          <w:rStyle w:val="20"/>
          <w:rFonts w:ascii="宋体" w:hAnsi="宋体" w:cs="Arial"/>
          <w:bCs/>
          <w:kern w:val="0"/>
          <w:szCs w:val="21"/>
        </w:rPr>
        <w:t>2021</w:t>
      </w:r>
      <w:r>
        <w:rPr>
          <w:rStyle w:val="20"/>
          <w:rFonts w:hint="eastAsia" w:ascii="宋体" w:hAnsi="宋体" w:cs="Arial"/>
          <w:bCs/>
          <w:kern w:val="0"/>
          <w:szCs w:val="21"/>
        </w:rPr>
        <w:t>年</w:t>
      </w:r>
      <w:r>
        <w:rPr>
          <w:rStyle w:val="20"/>
          <w:rFonts w:ascii="宋体" w:hAnsi="宋体" w:cs="Arial"/>
          <w:bCs/>
          <w:kern w:val="0"/>
          <w:szCs w:val="21"/>
        </w:rPr>
        <w:t xml:space="preserve"> 8</w:t>
      </w:r>
      <w:r>
        <w:rPr>
          <w:rStyle w:val="20"/>
          <w:rFonts w:hint="eastAsia" w:ascii="宋体" w:hAnsi="宋体" w:cs="Arial"/>
          <w:bCs/>
          <w:kern w:val="0"/>
          <w:szCs w:val="21"/>
        </w:rPr>
        <w:t>月</w:t>
      </w:r>
      <w:r>
        <w:rPr>
          <w:rStyle w:val="20"/>
          <w:rFonts w:ascii="宋体" w:hAnsi="宋体" w:cs="Arial"/>
          <w:bCs/>
          <w:kern w:val="0"/>
          <w:szCs w:val="21"/>
        </w:rPr>
        <w:t xml:space="preserve"> 20</w:t>
      </w:r>
      <w:r>
        <w:rPr>
          <w:rStyle w:val="20"/>
          <w:rFonts w:hint="eastAsia" w:ascii="宋体" w:hAnsi="宋体" w:cs="Arial"/>
          <w:bCs/>
          <w:kern w:val="0"/>
          <w:szCs w:val="21"/>
        </w:rPr>
        <w:t>日至</w:t>
      </w:r>
      <w:r>
        <w:rPr>
          <w:rStyle w:val="20"/>
          <w:rFonts w:ascii="宋体" w:hAnsi="宋体" w:cs="Arial"/>
          <w:bCs/>
          <w:kern w:val="0"/>
          <w:szCs w:val="21"/>
        </w:rPr>
        <w:t>2022</w:t>
      </w:r>
      <w:r>
        <w:rPr>
          <w:rStyle w:val="20"/>
          <w:rFonts w:hint="eastAsia" w:ascii="宋体" w:hAnsi="宋体" w:cs="Arial"/>
          <w:bCs/>
          <w:kern w:val="0"/>
          <w:szCs w:val="21"/>
        </w:rPr>
        <w:t>年</w:t>
      </w:r>
      <w:r>
        <w:rPr>
          <w:rStyle w:val="20"/>
          <w:rFonts w:ascii="宋体" w:hAnsi="宋体" w:cs="Arial"/>
          <w:bCs/>
          <w:kern w:val="0"/>
          <w:szCs w:val="21"/>
        </w:rPr>
        <w:t xml:space="preserve">1 </w:t>
      </w:r>
      <w:r>
        <w:rPr>
          <w:rStyle w:val="20"/>
          <w:rFonts w:hint="eastAsia" w:ascii="宋体" w:hAnsi="宋体" w:cs="Arial"/>
          <w:bCs/>
          <w:kern w:val="0"/>
          <w:szCs w:val="21"/>
        </w:rPr>
        <w:t>月</w:t>
      </w:r>
      <w:r>
        <w:rPr>
          <w:rStyle w:val="20"/>
          <w:rFonts w:ascii="宋体" w:hAnsi="宋体" w:cs="Arial"/>
          <w:bCs/>
          <w:kern w:val="0"/>
          <w:szCs w:val="21"/>
        </w:rPr>
        <w:t xml:space="preserve"> 30</w:t>
      </w:r>
      <w:r>
        <w:rPr>
          <w:rStyle w:val="20"/>
          <w:rFonts w:hint="eastAsia" w:ascii="宋体" w:hAnsi="宋体" w:cs="Arial"/>
          <w:bCs/>
          <w:kern w:val="0"/>
          <w:szCs w:val="21"/>
        </w:rPr>
        <w:t>日止，</w:t>
      </w:r>
      <w:r>
        <w:rPr>
          <w:rStyle w:val="20"/>
          <w:rFonts w:ascii="宋体" w:hAnsi="宋体" w:cs="Arial"/>
          <w:bCs/>
          <w:kern w:val="0"/>
          <w:szCs w:val="21"/>
        </w:rPr>
        <w:t>(</w:t>
      </w:r>
      <w:r>
        <w:rPr>
          <w:rStyle w:val="20"/>
          <w:rFonts w:hint="eastAsia" w:ascii="宋体" w:hAnsi="宋体" w:cs="Arial"/>
          <w:bCs/>
          <w:kern w:val="0"/>
          <w:szCs w:val="21"/>
        </w:rPr>
        <w:t>合同期满</w:t>
      </w:r>
      <w:r>
        <w:rPr>
          <w:rStyle w:val="20"/>
          <w:rFonts w:ascii="宋体" w:cs="Arial"/>
          <w:bCs/>
          <w:kern w:val="0"/>
          <w:szCs w:val="21"/>
        </w:rPr>
        <w:t>,</w:t>
      </w:r>
      <w:r>
        <w:rPr>
          <w:rStyle w:val="20"/>
          <w:rFonts w:hint="eastAsia" w:ascii="宋体" w:hAnsi="宋体" w:cs="Arial"/>
          <w:bCs/>
          <w:kern w:val="0"/>
          <w:szCs w:val="21"/>
        </w:rPr>
        <w:t>经双方协商可续约至</w:t>
      </w:r>
      <w:r>
        <w:rPr>
          <w:rStyle w:val="20"/>
          <w:rFonts w:ascii="宋体" w:hAnsi="宋体" w:cs="Arial"/>
          <w:bCs/>
          <w:kern w:val="0"/>
          <w:szCs w:val="21"/>
        </w:rPr>
        <w:t>2024</w:t>
      </w:r>
      <w:r>
        <w:rPr>
          <w:rStyle w:val="20"/>
          <w:rFonts w:hint="eastAsia" w:ascii="宋体" w:hAnsi="宋体" w:cs="Arial"/>
          <w:bCs/>
          <w:kern w:val="0"/>
          <w:szCs w:val="21"/>
        </w:rPr>
        <w:t>年</w:t>
      </w:r>
      <w:r>
        <w:rPr>
          <w:rStyle w:val="20"/>
          <w:rFonts w:ascii="宋体" w:hAnsi="宋体" w:cs="Arial"/>
          <w:bCs/>
          <w:kern w:val="0"/>
          <w:szCs w:val="21"/>
        </w:rPr>
        <w:t>6</w:t>
      </w:r>
      <w:r>
        <w:rPr>
          <w:rStyle w:val="20"/>
          <w:rFonts w:hint="eastAsia" w:ascii="宋体" w:hAnsi="宋体" w:cs="Arial"/>
          <w:bCs/>
          <w:kern w:val="0"/>
          <w:szCs w:val="21"/>
        </w:rPr>
        <w:t>月</w:t>
      </w:r>
      <w:r>
        <w:rPr>
          <w:rStyle w:val="20"/>
          <w:rFonts w:ascii="宋体" w:hAnsi="宋体" w:cs="Arial"/>
          <w:bCs/>
          <w:kern w:val="0"/>
          <w:szCs w:val="21"/>
        </w:rPr>
        <w:t>30</w:t>
      </w:r>
      <w:r>
        <w:rPr>
          <w:rStyle w:val="20"/>
          <w:rFonts w:hint="eastAsia" w:ascii="宋体" w:hAnsi="宋体" w:cs="Arial"/>
          <w:bCs/>
          <w:kern w:val="0"/>
          <w:szCs w:val="21"/>
        </w:rPr>
        <w:t>日</w:t>
      </w:r>
      <w:r>
        <w:rPr>
          <w:rStyle w:val="20"/>
          <w:rFonts w:ascii="宋体" w:hAnsi="宋体" w:cs="Arial"/>
          <w:bCs/>
          <w:kern w:val="0"/>
          <w:szCs w:val="21"/>
        </w:rPr>
        <w:t>)</w:t>
      </w:r>
      <w:r>
        <w:rPr>
          <w:rStyle w:val="20"/>
          <w:rFonts w:hint="eastAsia" w:ascii="宋体" w:hAnsi="宋体" w:cs="Arial"/>
          <w:bCs/>
          <w:kern w:val="0"/>
          <w:szCs w:val="21"/>
        </w:rPr>
        <w:t>。</w:t>
      </w:r>
    </w:p>
    <w:p>
      <w:pPr>
        <w:spacing w:line="440" w:lineRule="exact"/>
        <w:ind w:firstLine="285" w:firstLineChars="135"/>
        <w:jc w:val="left"/>
        <w:rPr>
          <w:rStyle w:val="20"/>
          <w:rFonts w:ascii="宋体" w:cs="Arial"/>
          <w:b/>
          <w:bCs/>
          <w:kern w:val="0"/>
          <w:szCs w:val="21"/>
        </w:rPr>
      </w:pPr>
      <w:r>
        <w:rPr>
          <w:rStyle w:val="20"/>
          <w:rFonts w:ascii="宋体" w:hAnsi="宋体" w:cs="Arial"/>
          <w:b/>
          <w:bCs/>
          <w:kern w:val="0"/>
          <w:szCs w:val="21"/>
        </w:rPr>
        <w:t>7.</w:t>
      </w:r>
      <w:r>
        <w:rPr>
          <w:rStyle w:val="20"/>
          <w:rFonts w:hint="eastAsia" w:ascii="宋体" w:hAnsi="宋体" w:cs="Arial"/>
          <w:b/>
          <w:bCs/>
          <w:kern w:val="0"/>
          <w:szCs w:val="21"/>
        </w:rPr>
        <w:t>其他需求</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7.1</w:t>
      </w:r>
      <w:r>
        <w:rPr>
          <w:rStyle w:val="20"/>
          <w:rFonts w:hint="eastAsia" w:ascii="宋体" w:hAnsi="宋体" w:cs="Arial"/>
          <w:bCs/>
          <w:kern w:val="0"/>
          <w:szCs w:val="21"/>
        </w:rPr>
        <w:t>该项目需要供应商现场踏勘，根据现踏勘情况报价，供应商应认真踏勘现场，了解项目实际情况，费用自理。供应商在现场勘察时，应熟悉现场及周围交通道路等情况，以获得一切可能影响其投标的直接资料，凡参加投标单位均视为已现场勘察。供应商成交后，不得以不完全了解现场情况为理由而向采购人提出任何索赔的要求，对此采购人不承担任何责任并有权不作任何答复与考虑。</w:t>
      </w:r>
    </w:p>
    <w:p>
      <w:pPr>
        <w:spacing w:line="440" w:lineRule="exact"/>
        <w:ind w:firstLine="283" w:firstLineChars="135"/>
        <w:jc w:val="left"/>
        <w:rPr>
          <w:rStyle w:val="20"/>
          <w:rFonts w:ascii="宋体" w:cs="Arial"/>
          <w:bCs/>
          <w:kern w:val="0"/>
          <w:szCs w:val="21"/>
        </w:rPr>
      </w:pPr>
      <w:r>
        <w:rPr>
          <w:rStyle w:val="20"/>
          <w:rFonts w:ascii="宋体" w:hAnsi="宋体" w:cs="Arial"/>
          <w:bCs/>
          <w:kern w:val="0"/>
          <w:szCs w:val="21"/>
        </w:rPr>
        <w:t>7.2</w:t>
      </w:r>
      <w:r>
        <w:rPr>
          <w:rStyle w:val="20"/>
          <w:rFonts w:hint="eastAsia" w:ascii="宋体" w:hAnsi="宋体" w:cs="Arial"/>
          <w:bCs/>
          <w:kern w:val="0"/>
          <w:szCs w:val="21"/>
        </w:rPr>
        <w:t>采购人根据实际需求调整采购数量，成交费率不因需求数量的调整而改变。</w:t>
      </w:r>
    </w:p>
    <w:p>
      <w:pPr>
        <w:spacing w:line="440" w:lineRule="exact"/>
        <w:ind w:firstLine="283" w:firstLineChars="135"/>
        <w:jc w:val="left"/>
        <w:rPr>
          <w:rStyle w:val="20"/>
          <w:rFonts w:ascii="宋体" w:cs="Arial"/>
          <w:bCs/>
          <w:kern w:val="0"/>
          <w:szCs w:val="21"/>
        </w:rPr>
      </w:pPr>
    </w:p>
    <w:p>
      <w:pPr>
        <w:spacing w:line="440" w:lineRule="exact"/>
        <w:ind w:firstLine="283" w:firstLineChars="135"/>
        <w:jc w:val="left"/>
        <w:rPr>
          <w:rStyle w:val="20"/>
          <w:rFonts w:ascii="宋体" w:cs="Arial"/>
          <w:bCs/>
          <w:kern w:val="0"/>
          <w:szCs w:val="21"/>
        </w:rPr>
      </w:pPr>
    </w:p>
    <w:p>
      <w:pPr>
        <w:spacing w:line="440" w:lineRule="exact"/>
        <w:ind w:firstLine="283" w:firstLineChars="135"/>
        <w:jc w:val="left"/>
        <w:rPr>
          <w:rStyle w:val="20"/>
          <w:rFonts w:ascii="宋体" w:cs="Arial"/>
          <w:bCs/>
          <w:kern w:val="0"/>
          <w:szCs w:val="21"/>
        </w:rPr>
      </w:pPr>
    </w:p>
    <w:p>
      <w:pPr>
        <w:spacing w:line="440" w:lineRule="exact"/>
        <w:ind w:firstLine="283" w:firstLineChars="135"/>
        <w:jc w:val="left"/>
        <w:rPr>
          <w:rStyle w:val="20"/>
          <w:rFonts w:ascii="宋体" w:cs="Arial"/>
          <w:bCs/>
          <w:kern w:val="0"/>
          <w:szCs w:val="21"/>
        </w:rPr>
      </w:pPr>
    </w:p>
    <w:p>
      <w:pPr>
        <w:spacing w:line="440" w:lineRule="exact"/>
        <w:ind w:firstLine="283" w:firstLineChars="135"/>
        <w:jc w:val="left"/>
        <w:rPr>
          <w:rStyle w:val="20"/>
          <w:rFonts w:ascii="宋体"/>
          <w:b/>
          <w:szCs w:val="21"/>
        </w:rPr>
      </w:pPr>
      <w:r>
        <w:rPr>
          <w:rStyle w:val="20"/>
          <w:rFonts w:ascii="宋体" w:cs="Arial"/>
          <w:bCs/>
          <w:kern w:val="0"/>
          <w:szCs w:val="21"/>
        </w:rPr>
        <w:br w:type="page"/>
      </w:r>
    </w:p>
    <w:p>
      <w:pPr>
        <w:pStyle w:val="8"/>
        <w:spacing w:before="0" w:after="0" w:line="440" w:lineRule="exact"/>
        <w:rPr>
          <w:rStyle w:val="20"/>
          <w:rFonts w:ascii="宋体"/>
        </w:rPr>
      </w:pPr>
      <w:r>
        <w:rPr>
          <w:rStyle w:val="20"/>
          <w:rFonts w:hint="eastAsia" w:ascii="宋体" w:hAnsi="宋体"/>
        </w:rPr>
        <w:t>第三章</w:t>
      </w:r>
      <w:r>
        <w:rPr>
          <w:rStyle w:val="20"/>
          <w:rFonts w:ascii="宋体" w:hAnsi="宋体"/>
        </w:rPr>
        <w:t xml:space="preserve">  </w:t>
      </w:r>
      <w:r>
        <w:rPr>
          <w:rStyle w:val="20"/>
          <w:rFonts w:hint="eastAsia" w:ascii="宋体" w:hAnsi="宋体"/>
        </w:rPr>
        <w:t>采购合同</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甲方：（采购人）：</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乙方：（供货商）：</w:t>
      </w:r>
      <w:r>
        <w:rPr>
          <w:rStyle w:val="20"/>
          <w:kern w:val="2"/>
          <w:sz w:val="21"/>
          <w:szCs w:val="21"/>
        </w:rPr>
        <w:t xml:space="preserve"> </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为加强</w:t>
      </w:r>
      <w:r>
        <w:rPr>
          <w:rStyle w:val="20"/>
          <w:rFonts w:hint="eastAsia"/>
          <w:kern w:val="2"/>
          <w:sz w:val="21"/>
          <w:szCs w:val="21"/>
          <w:lang w:eastAsia="zh-CN"/>
        </w:rPr>
        <w:t>园所</w:t>
      </w:r>
      <w:r>
        <w:rPr>
          <w:rStyle w:val="20"/>
          <w:rFonts w:hint="eastAsia"/>
          <w:kern w:val="2"/>
          <w:sz w:val="21"/>
          <w:szCs w:val="21"/>
        </w:rPr>
        <w:t>食品安全卫生工作，规范食品配送采购流程，介入配送竞争机制，根据上级主管部门意见，经过</w:t>
      </w:r>
      <w:r>
        <w:rPr>
          <w:rStyle w:val="20"/>
          <w:rFonts w:hint="eastAsia"/>
          <w:kern w:val="2"/>
          <w:sz w:val="21"/>
          <w:szCs w:val="21"/>
          <w:lang w:eastAsia="zh-CN"/>
        </w:rPr>
        <w:t>园所</w:t>
      </w:r>
      <w:r>
        <w:rPr>
          <w:rStyle w:val="20"/>
          <w:rFonts w:hint="eastAsia"/>
          <w:kern w:val="2"/>
          <w:sz w:val="21"/>
          <w:szCs w:val="21"/>
        </w:rPr>
        <w:t>食堂食品采购小组进行招投标，本学期由乙方配送甲方食堂所需货物标。现经甲乙双方协商，达成以下条款：</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一、采购项目：</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1</w:t>
      </w:r>
      <w:r>
        <w:rPr>
          <w:rStyle w:val="20"/>
          <w:rFonts w:hint="eastAsia"/>
          <w:kern w:val="2"/>
          <w:sz w:val="21"/>
          <w:szCs w:val="21"/>
        </w:rPr>
        <w:t>．幼儿园食堂物资。</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二、配送要求：</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1</w:t>
      </w:r>
      <w:r>
        <w:rPr>
          <w:rStyle w:val="20"/>
          <w:rFonts w:hint="eastAsia"/>
          <w:kern w:val="2"/>
          <w:sz w:val="21"/>
          <w:szCs w:val="21"/>
        </w:rPr>
        <w:t>．质量要求</w:t>
      </w:r>
    </w:p>
    <w:p>
      <w:pPr>
        <w:pStyle w:val="7"/>
        <w:spacing w:line="440" w:lineRule="exact"/>
        <w:ind w:firstLine="420" w:firstLineChars="200"/>
        <w:jc w:val="both"/>
        <w:rPr>
          <w:rFonts w:ascii="宋体" w:cs="宋体"/>
          <w:sz w:val="21"/>
          <w:szCs w:val="20"/>
        </w:rPr>
      </w:pPr>
      <w:r>
        <w:rPr>
          <w:rFonts w:hint="eastAsia" w:ascii="宋体" w:hAnsi="宋体" w:cs="宋体"/>
          <w:sz w:val="21"/>
          <w:szCs w:val="20"/>
        </w:rPr>
        <w:t>质量要求：质量必须符合国家《食品安全卫生法》等相关标准。所有副食品质量必须符合国家标准，并拥有“</w:t>
      </w:r>
      <w:r>
        <w:rPr>
          <w:rFonts w:ascii="宋体" w:hAnsi="宋体" w:cs="宋体"/>
          <w:sz w:val="21"/>
          <w:szCs w:val="20"/>
        </w:rPr>
        <w:t>SC</w:t>
      </w:r>
      <w:r>
        <w:rPr>
          <w:rFonts w:hint="eastAsia" w:ascii="宋体" w:hAnsi="宋体" w:cs="宋体"/>
          <w:sz w:val="21"/>
          <w:szCs w:val="20"/>
        </w:rPr>
        <w:t>”食品质量安全认证；肉类、生鲜、豆制品、蔬菜、蛋类、水果等产品必须保证食材新鲜，不得有腐烂、变质情况。</w:t>
      </w:r>
    </w:p>
    <w:p>
      <w:pPr>
        <w:pStyle w:val="7"/>
        <w:spacing w:line="440" w:lineRule="exact"/>
        <w:ind w:firstLine="420" w:firstLineChars="200"/>
        <w:jc w:val="both"/>
        <w:rPr>
          <w:rFonts w:ascii="宋体" w:cs="宋体"/>
          <w:sz w:val="21"/>
          <w:szCs w:val="20"/>
        </w:rPr>
      </w:pPr>
      <w:r>
        <w:rPr>
          <w:rFonts w:ascii="宋体" w:hAnsi="宋体" w:cs="宋体"/>
          <w:sz w:val="21"/>
          <w:szCs w:val="20"/>
        </w:rPr>
        <w:t>1.1</w:t>
      </w:r>
      <w:r>
        <w:rPr>
          <w:rFonts w:hint="eastAsia" w:ascii="宋体" w:hAnsi="宋体" w:cs="宋体"/>
          <w:sz w:val="21"/>
          <w:szCs w:val="20"/>
        </w:rPr>
        <w:t>蔬菜类</w:t>
      </w:r>
      <w:r>
        <w:rPr>
          <w:rFonts w:ascii="宋体" w:hAnsi="宋体" w:cs="宋体"/>
          <w:sz w:val="21"/>
          <w:szCs w:val="20"/>
        </w:rPr>
        <w:t>(</w:t>
      </w:r>
      <w:r>
        <w:rPr>
          <w:rFonts w:hint="eastAsia" w:ascii="宋体" w:hAnsi="宋体" w:cs="宋体"/>
          <w:sz w:val="21"/>
          <w:szCs w:val="20"/>
        </w:rPr>
        <w:t>含豆制品</w:t>
      </w:r>
      <w:r>
        <w:rPr>
          <w:rFonts w:ascii="宋体" w:hAnsi="宋体" w:cs="宋体"/>
          <w:sz w:val="21"/>
          <w:szCs w:val="20"/>
        </w:rPr>
        <w:t>)</w:t>
      </w:r>
      <w:r>
        <w:rPr>
          <w:rFonts w:hint="eastAsia" w:ascii="宋体" w:hAnsi="宋体" w:cs="宋体"/>
          <w:sz w:val="21"/>
          <w:szCs w:val="20"/>
        </w:rPr>
        <w:t>：按照相应生产技术标准生产</w:t>
      </w:r>
      <w:r>
        <w:rPr>
          <w:rFonts w:ascii="宋体" w:cs="宋体"/>
          <w:sz w:val="21"/>
          <w:szCs w:val="20"/>
        </w:rPr>
        <w:t>,</w:t>
      </w:r>
      <w:r>
        <w:rPr>
          <w:rFonts w:hint="eastAsia" w:ascii="宋体" w:hAnsi="宋体" w:cs="宋体"/>
          <w:sz w:val="21"/>
          <w:szCs w:val="20"/>
        </w:rPr>
        <w:t>符合国家通用卫生标准并经有关部门认定的无公害蔬菜</w:t>
      </w:r>
      <w:r>
        <w:rPr>
          <w:rFonts w:ascii="宋体" w:cs="宋体"/>
          <w:sz w:val="21"/>
          <w:szCs w:val="20"/>
        </w:rPr>
        <w:t>,</w:t>
      </w:r>
      <w:r>
        <w:rPr>
          <w:rFonts w:hint="eastAsia" w:ascii="宋体" w:hAnsi="宋体" w:cs="宋体"/>
          <w:sz w:val="21"/>
          <w:szCs w:val="20"/>
        </w:rPr>
        <w:t>提供相关检验检测报告。分类标准如下：根茎类：个体均匀完整、无缺口损伤；不发芽、变色不黑心、糠心；无腐烂、病虫害和农药残留。叶菜类：叶体完整、新鲜有光泽：质地脆嫩、无花斑叶、枯黄叶；无腐烂、病虫害和农药残留。菇菌类：外形饱满无缺损、质地肥厚有光泽；干鲜适度；无腐烂、杂味。品质须达到一级以上</w:t>
      </w:r>
      <w:r>
        <w:rPr>
          <w:rFonts w:ascii="宋体" w:cs="宋体"/>
          <w:sz w:val="21"/>
          <w:szCs w:val="20"/>
        </w:rPr>
        <w:t>,</w:t>
      </w:r>
      <w:r>
        <w:rPr>
          <w:rFonts w:hint="eastAsia" w:ascii="宋体" w:hAnsi="宋体" w:cs="宋体"/>
          <w:sz w:val="21"/>
          <w:szCs w:val="20"/>
        </w:rPr>
        <w:t>利用率达到</w:t>
      </w:r>
      <w:r>
        <w:rPr>
          <w:rFonts w:ascii="宋体" w:hAnsi="宋体" w:cs="宋体"/>
          <w:sz w:val="21"/>
          <w:szCs w:val="20"/>
        </w:rPr>
        <w:t>95%</w:t>
      </w:r>
      <w:r>
        <w:rPr>
          <w:rFonts w:hint="eastAsia" w:ascii="宋体" w:hAnsi="宋体" w:cs="宋体"/>
          <w:sz w:val="21"/>
          <w:szCs w:val="20"/>
        </w:rPr>
        <w:t>及以上。必须为当日新鲜蔬菜。</w:t>
      </w:r>
    </w:p>
    <w:p>
      <w:pPr>
        <w:pStyle w:val="7"/>
        <w:spacing w:line="440" w:lineRule="exact"/>
        <w:ind w:firstLine="420" w:firstLineChars="200"/>
        <w:jc w:val="both"/>
        <w:rPr>
          <w:rFonts w:ascii="宋体" w:cs="宋体"/>
          <w:sz w:val="21"/>
          <w:szCs w:val="20"/>
        </w:rPr>
      </w:pPr>
      <w:r>
        <w:rPr>
          <w:rFonts w:ascii="宋体" w:hAnsi="宋体" w:cs="宋体"/>
          <w:sz w:val="21"/>
          <w:szCs w:val="20"/>
        </w:rPr>
        <w:t>1.2</w:t>
      </w:r>
      <w:r>
        <w:rPr>
          <w:rFonts w:hint="eastAsia" w:ascii="宋体" w:hAnsi="宋体" w:cs="宋体"/>
          <w:sz w:val="21"/>
          <w:szCs w:val="20"/>
        </w:rPr>
        <w:t>肉类：鲜肉类保证来源正规</w:t>
      </w:r>
      <w:r>
        <w:rPr>
          <w:rFonts w:ascii="宋体" w:cs="宋体"/>
          <w:sz w:val="21"/>
          <w:szCs w:val="20"/>
        </w:rPr>
        <w:t>,</w:t>
      </w:r>
      <w:r>
        <w:rPr>
          <w:rFonts w:hint="eastAsia" w:ascii="宋体" w:hAnsi="宋体" w:cs="宋体"/>
          <w:sz w:val="21"/>
          <w:szCs w:val="20"/>
        </w:rPr>
        <w:t>确保每日新鲜</w:t>
      </w:r>
      <w:r>
        <w:rPr>
          <w:rFonts w:ascii="宋体" w:cs="宋体"/>
          <w:sz w:val="21"/>
          <w:szCs w:val="20"/>
        </w:rPr>
        <w:t>,</w:t>
      </w:r>
      <w:r>
        <w:rPr>
          <w:rFonts w:hint="eastAsia" w:ascii="宋体" w:hAnsi="宋体" w:cs="宋体"/>
          <w:sz w:val="21"/>
          <w:szCs w:val="20"/>
        </w:rPr>
        <w:t>有弹性</w:t>
      </w:r>
      <w:r>
        <w:rPr>
          <w:rFonts w:ascii="宋体" w:cs="宋体"/>
          <w:sz w:val="21"/>
          <w:szCs w:val="20"/>
        </w:rPr>
        <w:t>,</w:t>
      </w:r>
      <w:r>
        <w:rPr>
          <w:rFonts w:hint="eastAsia" w:ascii="宋体" w:hAnsi="宋体" w:cs="宋体"/>
          <w:sz w:val="21"/>
          <w:szCs w:val="20"/>
        </w:rPr>
        <w:t>触摸有弹性</w:t>
      </w:r>
      <w:r>
        <w:rPr>
          <w:rFonts w:ascii="宋体" w:cs="宋体"/>
          <w:sz w:val="21"/>
          <w:szCs w:val="20"/>
        </w:rPr>
        <w:t>,</w:t>
      </w:r>
      <w:r>
        <w:rPr>
          <w:rFonts w:hint="eastAsia" w:ascii="宋体" w:hAnsi="宋体" w:cs="宋体"/>
          <w:sz w:val="21"/>
          <w:szCs w:val="20"/>
        </w:rPr>
        <w:t>不沾手</w:t>
      </w:r>
      <w:r>
        <w:rPr>
          <w:rFonts w:ascii="宋体" w:cs="宋体"/>
          <w:sz w:val="21"/>
          <w:szCs w:val="20"/>
        </w:rPr>
        <w:t>,</w:t>
      </w:r>
      <w:r>
        <w:rPr>
          <w:rFonts w:hint="eastAsia" w:ascii="宋体" w:hAnsi="宋体" w:cs="宋体"/>
          <w:sz w:val="21"/>
          <w:szCs w:val="20"/>
        </w:rPr>
        <w:t>指压不留陷窝</w:t>
      </w:r>
      <w:r>
        <w:rPr>
          <w:rFonts w:ascii="宋体" w:cs="宋体"/>
          <w:sz w:val="21"/>
          <w:szCs w:val="20"/>
        </w:rPr>
        <w:t>,</w:t>
      </w:r>
      <w:r>
        <w:rPr>
          <w:rFonts w:hint="eastAsia" w:ascii="宋体" w:hAnsi="宋体" w:cs="宋体"/>
          <w:sz w:val="21"/>
          <w:szCs w:val="20"/>
        </w:rPr>
        <w:t>外表干净</w:t>
      </w:r>
      <w:r>
        <w:rPr>
          <w:rFonts w:ascii="宋体" w:cs="宋体"/>
          <w:sz w:val="21"/>
          <w:szCs w:val="20"/>
        </w:rPr>
        <w:t>,</w:t>
      </w:r>
      <w:r>
        <w:rPr>
          <w:rFonts w:hint="eastAsia" w:ascii="宋体" w:hAnsi="宋体" w:cs="宋体"/>
          <w:sz w:val="21"/>
          <w:szCs w:val="20"/>
        </w:rPr>
        <w:t>无异味</w:t>
      </w:r>
      <w:r>
        <w:rPr>
          <w:rFonts w:ascii="宋体" w:cs="宋体"/>
          <w:sz w:val="21"/>
          <w:szCs w:val="20"/>
        </w:rPr>
        <w:t>,</w:t>
      </w:r>
      <w:r>
        <w:rPr>
          <w:rFonts w:hint="eastAsia" w:ascii="宋体" w:hAnsi="宋体" w:cs="宋体"/>
          <w:sz w:val="21"/>
          <w:szCs w:val="20"/>
        </w:rPr>
        <w:t>不能以次充好</w:t>
      </w:r>
      <w:r>
        <w:rPr>
          <w:rFonts w:ascii="宋体" w:cs="宋体"/>
          <w:sz w:val="21"/>
          <w:szCs w:val="20"/>
        </w:rPr>
        <w:t>,</w:t>
      </w:r>
      <w:r>
        <w:rPr>
          <w:rFonts w:hint="eastAsia" w:ascii="宋体" w:hAnsi="宋体" w:cs="宋体"/>
          <w:sz w:val="21"/>
          <w:szCs w:val="20"/>
        </w:rPr>
        <w:t>配送时随车提供检疫合格证或检疫报告（卫生部门检疫）</w:t>
      </w:r>
      <w:r>
        <w:rPr>
          <w:rFonts w:ascii="宋体" w:cs="宋体"/>
          <w:sz w:val="21"/>
          <w:szCs w:val="20"/>
        </w:rPr>
        <w:t>,</w:t>
      </w:r>
      <w:r>
        <w:rPr>
          <w:rFonts w:hint="eastAsia" w:ascii="宋体" w:hAnsi="宋体" w:cs="宋体"/>
          <w:sz w:val="21"/>
          <w:szCs w:val="20"/>
        </w:rPr>
        <w:t>对于不符合质量的产品可退货或换货；冷冻类及干货应保持较好的外观和质量等级</w:t>
      </w:r>
      <w:r>
        <w:rPr>
          <w:rFonts w:ascii="宋体" w:cs="宋体"/>
          <w:sz w:val="21"/>
          <w:szCs w:val="20"/>
        </w:rPr>
        <w:t>,</w:t>
      </w:r>
      <w:r>
        <w:rPr>
          <w:rFonts w:hint="eastAsia" w:ascii="宋体" w:hAnsi="宋体" w:cs="宋体"/>
          <w:sz w:val="21"/>
          <w:szCs w:val="20"/>
        </w:rPr>
        <w:t>无霉烂变质。必须提供新鲜肉类。（每次提供厂商的《动物产品检疫合格证明》和《肉品品质检验合格证》）</w:t>
      </w:r>
    </w:p>
    <w:p>
      <w:pPr>
        <w:pStyle w:val="7"/>
        <w:spacing w:line="440" w:lineRule="exact"/>
        <w:ind w:firstLine="420" w:firstLineChars="200"/>
        <w:jc w:val="both"/>
        <w:rPr>
          <w:rFonts w:ascii="宋体" w:cs="宋体"/>
          <w:sz w:val="21"/>
          <w:szCs w:val="20"/>
        </w:rPr>
      </w:pPr>
      <w:r>
        <w:rPr>
          <w:rFonts w:ascii="宋体" w:hAnsi="宋体" w:cs="宋体"/>
          <w:sz w:val="21"/>
          <w:szCs w:val="20"/>
        </w:rPr>
        <w:t>1.3</w:t>
      </w:r>
      <w:r>
        <w:rPr>
          <w:rFonts w:hint="eastAsia" w:ascii="宋体" w:hAnsi="宋体" w:cs="宋体"/>
          <w:sz w:val="21"/>
          <w:szCs w:val="20"/>
        </w:rPr>
        <w:t>禽蛋类</w:t>
      </w:r>
      <w:r>
        <w:rPr>
          <w:rFonts w:ascii="宋体" w:hAnsi="宋体" w:cs="宋体"/>
          <w:sz w:val="21"/>
          <w:szCs w:val="20"/>
        </w:rPr>
        <w:t>:</w:t>
      </w:r>
      <w:r>
        <w:rPr>
          <w:rFonts w:hint="eastAsia" w:ascii="宋体" w:hAnsi="宋体" w:cs="宋体"/>
          <w:sz w:val="21"/>
          <w:szCs w:val="20"/>
        </w:rPr>
        <w:t>提供的产品不得临近保质期</w:t>
      </w:r>
      <w:r>
        <w:rPr>
          <w:rFonts w:ascii="宋体" w:cs="宋体"/>
          <w:sz w:val="21"/>
          <w:szCs w:val="20"/>
        </w:rPr>
        <w:t>,</w:t>
      </w:r>
      <w:r>
        <w:rPr>
          <w:rFonts w:hint="eastAsia" w:ascii="宋体" w:hAnsi="宋体" w:cs="宋体"/>
          <w:sz w:val="21"/>
          <w:szCs w:val="20"/>
        </w:rPr>
        <w:t>个体均匀完整</w:t>
      </w:r>
      <w:r>
        <w:rPr>
          <w:rFonts w:ascii="宋体" w:cs="宋体"/>
          <w:sz w:val="21"/>
          <w:szCs w:val="20"/>
        </w:rPr>
        <w:t>,</w:t>
      </w:r>
      <w:r>
        <w:rPr>
          <w:rFonts w:hint="eastAsia" w:ascii="宋体" w:hAnsi="宋体" w:cs="宋体"/>
          <w:sz w:val="21"/>
          <w:szCs w:val="20"/>
        </w:rPr>
        <w:t>无裂口损伤</w:t>
      </w:r>
      <w:r>
        <w:rPr>
          <w:rFonts w:ascii="宋体" w:cs="宋体"/>
          <w:sz w:val="21"/>
          <w:szCs w:val="20"/>
        </w:rPr>
        <w:t>,</w:t>
      </w:r>
      <w:r>
        <w:rPr>
          <w:rFonts w:hint="eastAsia" w:ascii="宋体" w:hAnsi="宋体" w:cs="宋体"/>
          <w:sz w:val="21"/>
          <w:szCs w:val="20"/>
        </w:rPr>
        <w:t>且符合食品卫生安全法要求。</w:t>
      </w:r>
    </w:p>
    <w:p>
      <w:pPr>
        <w:pStyle w:val="7"/>
        <w:spacing w:line="440" w:lineRule="exact"/>
        <w:ind w:firstLine="420" w:firstLineChars="200"/>
        <w:jc w:val="both"/>
        <w:rPr>
          <w:rFonts w:ascii="宋体" w:cs="宋体"/>
          <w:sz w:val="21"/>
          <w:szCs w:val="20"/>
        </w:rPr>
      </w:pPr>
      <w:r>
        <w:rPr>
          <w:rFonts w:ascii="宋体" w:hAnsi="宋体" w:cs="宋体"/>
          <w:sz w:val="21"/>
          <w:szCs w:val="20"/>
        </w:rPr>
        <w:t>1.4</w:t>
      </w:r>
      <w:r>
        <w:rPr>
          <w:rFonts w:hint="eastAsia" w:ascii="宋体" w:hAnsi="宋体" w:cs="宋体"/>
          <w:sz w:val="21"/>
          <w:szCs w:val="20"/>
        </w:rPr>
        <w:t>油、调料、干货类</w:t>
      </w:r>
      <w:r>
        <w:rPr>
          <w:rFonts w:ascii="宋体" w:hAnsi="宋体" w:cs="宋体"/>
          <w:sz w:val="21"/>
          <w:szCs w:val="20"/>
        </w:rPr>
        <w:t>:</w:t>
      </w:r>
      <w:r>
        <w:rPr>
          <w:rFonts w:hint="eastAsia" w:ascii="宋体" w:hAnsi="宋体" w:cs="宋体"/>
          <w:sz w:val="21"/>
          <w:szCs w:val="20"/>
        </w:rPr>
        <w:t>提供的产品不得临近保质期</w:t>
      </w:r>
      <w:r>
        <w:rPr>
          <w:rFonts w:ascii="宋体" w:cs="宋体"/>
          <w:sz w:val="21"/>
          <w:szCs w:val="20"/>
        </w:rPr>
        <w:t>,</w:t>
      </w:r>
      <w:r>
        <w:rPr>
          <w:rFonts w:hint="eastAsia" w:ascii="宋体" w:hAnsi="宋体" w:cs="宋体"/>
          <w:sz w:val="21"/>
          <w:szCs w:val="20"/>
        </w:rPr>
        <w:t>且包装完好无破损；冷冻类及干货应保持较好的外观和质量等级</w:t>
      </w:r>
      <w:r>
        <w:rPr>
          <w:rFonts w:ascii="宋体" w:cs="宋体"/>
          <w:sz w:val="21"/>
          <w:szCs w:val="20"/>
        </w:rPr>
        <w:t>,</w:t>
      </w:r>
      <w:r>
        <w:rPr>
          <w:rFonts w:hint="eastAsia" w:ascii="宋体" w:hAnsi="宋体" w:cs="宋体"/>
          <w:sz w:val="21"/>
          <w:szCs w:val="20"/>
        </w:rPr>
        <w:t>无霉烂变质。糖、味精、酱油、醋、生粉等必须具有“</w:t>
      </w:r>
      <w:r>
        <w:rPr>
          <w:rFonts w:ascii="宋体" w:hAnsi="宋体" w:cs="宋体"/>
          <w:sz w:val="21"/>
          <w:szCs w:val="20"/>
        </w:rPr>
        <w:t>SC</w:t>
      </w:r>
      <w:r>
        <w:rPr>
          <w:rFonts w:hint="eastAsia" w:ascii="宋体" w:hAnsi="宋体" w:cs="宋体"/>
          <w:sz w:val="21"/>
          <w:szCs w:val="20"/>
        </w:rPr>
        <w:t>”食品质量认证标志；大豆油必须完全达到或优于</w:t>
      </w:r>
      <w:r>
        <w:rPr>
          <w:rFonts w:ascii="宋体" w:hAnsi="宋体" w:cs="宋体"/>
          <w:sz w:val="21"/>
          <w:szCs w:val="20"/>
        </w:rPr>
        <w:t>GB25190-2003</w:t>
      </w:r>
      <w:r>
        <w:rPr>
          <w:rFonts w:hint="eastAsia" w:ascii="宋体" w:hAnsi="宋体" w:cs="宋体"/>
          <w:sz w:val="21"/>
          <w:szCs w:val="20"/>
        </w:rPr>
        <w:t>《大豆油》国家标准</w:t>
      </w:r>
      <w:r>
        <w:rPr>
          <w:rFonts w:ascii="宋体" w:cs="宋体"/>
          <w:sz w:val="21"/>
          <w:szCs w:val="20"/>
        </w:rPr>
        <w:t>,</w:t>
      </w:r>
      <w:r>
        <w:rPr>
          <w:rFonts w:hint="eastAsia" w:ascii="宋体" w:hAnsi="宋体" w:cs="宋体"/>
          <w:sz w:val="21"/>
          <w:szCs w:val="20"/>
        </w:rPr>
        <w:t>且为非转基因大豆油。</w:t>
      </w:r>
    </w:p>
    <w:p>
      <w:pPr>
        <w:pStyle w:val="7"/>
        <w:spacing w:line="440" w:lineRule="exact"/>
        <w:ind w:firstLine="420" w:firstLineChars="200"/>
        <w:jc w:val="both"/>
        <w:rPr>
          <w:rFonts w:ascii="宋体" w:cs="宋体"/>
          <w:sz w:val="21"/>
          <w:szCs w:val="20"/>
        </w:rPr>
      </w:pPr>
      <w:r>
        <w:rPr>
          <w:rFonts w:ascii="宋体" w:hAnsi="宋体" w:cs="宋体"/>
          <w:sz w:val="21"/>
          <w:szCs w:val="20"/>
        </w:rPr>
        <w:t>1.5</w:t>
      </w:r>
      <w:r>
        <w:rPr>
          <w:rFonts w:hint="eastAsia" w:ascii="宋体" w:hAnsi="宋体" w:cs="宋体"/>
          <w:sz w:val="21"/>
          <w:szCs w:val="20"/>
        </w:rPr>
        <w:t>水果类</w:t>
      </w:r>
      <w:r>
        <w:rPr>
          <w:rFonts w:ascii="宋体" w:hAnsi="宋体" w:cs="宋体"/>
          <w:sz w:val="21"/>
          <w:szCs w:val="20"/>
        </w:rPr>
        <w:t>:</w:t>
      </w:r>
      <w:r>
        <w:rPr>
          <w:rFonts w:hint="eastAsia" w:ascii="宋体" w:hAnsi="宋体" w:cs="宋体"/>
          <w:sz w:val="21"/>
          <w:szCs w:val="20"/>
        </w:rPr>
        <w:t>个体均匀完整、成熟度高；表皮新鲜有光泽、无裂口损伤；无腐烂、病虫害和农药残留。应保持良好的色泽和新鲜度</w:t>
      </w:r>
      <w:r>
        <w:rPr>
          <w:rFonts w:ascii="宋体" w:cs="宋体"/>
          <w:sz w:val="21"/>
          <w:szCs w:val="20"/>
        </w:rPr>
        <w:t>,</w:t>
      </w:r>
      <w:r>
        <w:rPr>
          <w:rFonts w:hint="eastAsia" w:ascii="宋体" w:hAnsi="宋体" w:cs="宋体"/>
          <w:sz w:val="21"/>
          <w:szCs w:val="20"/>
        </w:rPr>
        <w:t>品质须达到一级以上</w:t>
      </w:r>
      <w:r>
        <w:rPr>
          <w:rFonts w:ascii="宋体" w:cs="宋体"/>
          <w:sz w:val="21"/>
          <w:szCs w:val="20"/>
        </w:rPr>
        <w:t>,</w:t>
      </w:r>
      <w:r>
        <w:rPr>
          <w:rFonts w:hint="eastAsia" w:ascii="宋体" w:hAnsi="宋体" w:cs="宋体"/>
          <w:sz w:val="21"/>
          <w:szCs w:val="20"/>
        </w:rPr>
        <w:t>利用率达到</w:t>
      </w:r>
      <w:r>
        <w:rPr>
          <w:rFonts w:ascii="宋体" w:hAnsi="宋体" w:cs="宋体"/>
          <w:sz w:val="21"/>
          <w:szCs w:val="20"/>
        </w:rPr>
        <w:t>95%</w:t>
      </w:r>
      <w:r>
        <w:rPr>
          <w:rFonts w:hint="eastAsia" w:ascii="宋体" w:hAnsi="宋体" w:cs="宋体"/>
          <w:sz w:val="21"/>
          <w:szCs w:val="20"/>
        </w:rPr>
        <w:t>及以上。</w:t>
      </w:r>
    </w:p>
    <w:p>
      <w:pPr>
        <w:pStyle w:val="7"/>
        <w:spacing w:line="440" w:lineRule="exact"/>
        <w:ind w:firstLine="420" w:firstLineChars="200"/>
        <w:jc w:val="both"/>
        <w:rPr>
          <w:rFonts w:ascii="宋体" w:cs="宋体"/>
          <w:sz w:val="21"/>
          <w:szCs w:val="20"/>
        </w:rPr>
      </w:pPr>
      <w:r>
        <w:rPr>
          <w:rFonts w:ascii="宋体" w:hAnsi="宋体" w:cs="宋体"/>
          <w:sz w:val="21"/>
          <w:szCs w:val="20"/>
        </w:rPr>
        <w:t>1.6</w:t>
      </w:r>
      <w:r>
        <w:rPr>
          <w:rFonts w:hint="eastAsia" w:ascii="宋体" w:hAnsi="宋体" w:cs="宋体"/>
          <w:sz w:val="21"/>
          <w:szCs w:val="20"/>
        </w:rPr>
        <w:t>水产类</w:t>
      </w:r>
      <w:r>
        <w:rPr>
          <w:rFonts w:ascii="宋体" w:hAnsi="宋体" w:cs="宋体"/>
          <w:sz w:val="21"/>
          <w:szCs w:val="20"/>
        </w:rPr>
        <w:t>:</w:t>
      </w:r>
      <w:r>
        <w:rPr>
          <w:rFonts w:hint="eastAsia" w:ascii="宋体" w:hAnsi="宋体" w:cs="宋体"/>
          <w:sz w:val="21"/>
          <w:szCs w:val="20"/>
        </w:rPr>
        <w:t>提供的水产品须符合采购方的采购要求</w:t>
      </w:r>
      <w:r>
        <w:rPr>
          <w:rFonts w:ascii="宋体" w:cs="宋体"/>
          <w:sz w:val="21"/>
          <w:szCs w:val="20"/>
        </w:rPr>
        <w:t>,</w:t>
      </w:r>
      <w:r>
        <w:rPr>
          <w:rFonts w:hint="eastAsia" w:ascii="宋体" w:hAnsi="宋体" w:cs="宋体"/>
          <w:sz w:val="21"/>
          <w:szCs w:val="20"/>
        </w:rPr>
        <w:t>活鲜类确保新鲜</w:t>
      </w:r>
      <w:r>
        <w:rPr>
          <w:rFonts w:ascii="宋体" w:cs="宋体"/>
          <w:sz w:val="21"/>
          <w:szCs w:val="20"/>
        </w:rPr>
        <w:t>,</w:t>
      </w:r>
      <w:r>
        <w:rPr>
          <w:rFonts w:hint="eastAsia" w:ascii="宋体" w:hAnsi="宋体" w:cs="宋体"/>
          <w:sz w:val="21"/>
          <w:szCs w:val="20"/>
        </w:rPr>
        <w:t>冰鲜类确保质量</w:t>
      </w:r>
      <w:r>
        <w:rPr>
          <w:rFonts w:ascii="宋体" w:cs="宋体"/>
          <w:sz w:val="21"/>
          <w:szCs w:val="20"/>
        </w:rPr>
        <w:t>,</w:t>
      </w:r>
      <w:r>
        <w:rPr>
          <w:rFonts w:hint="eastAsia" w:ascii="宋体" w:hAnsi="宋体" w:cs="宋体"/>
          <w:sz w:val="21"/>
          <w:szCs w:val="20"/>
        </w:rPr>
        <w:t>有鲜鱼虾的正常腥味</w:t>
      </w:r>
      <w:r>
        <w:rPr>
          <w:rFonts w:ascii="宋体" w:cs="宋体"/>
          <w:sz w:val="21"/>
          <w:szCs w:val="20"/>
        </w:rPr>
        <w:t>,</w:t>
      </w:r>
      <w:r>
        <w:rPr>
          <w:rFonts w:hint="eastAsia" w:ascii="宋体" w:hAnsi="宋体" w:cs="宋体"/>
          <w:sz w:val="21"/>
          <w:szCs w:val="20"/>
        </w:rPr>
        <w:t>无腐烂异味。冷冻类及干货应保持较好的外观和质量等级</w:t>
      </w:r>
      <w:r>
        <w:rPr>
          <w:rFonts w:ascii="宋体" w:cs="宋体"/>
          <w:sz w:val="21"/>
          <w:szCs w:val="20"/>
        </w:rPr>
        <w:t>,</w:t>
      </w:r>
      <w:r>
        <w:rPr>
          <w:rFonts w:hint="eastAsia" w:ascii="宋体" w:hAnsi="宋体" w:cs="宋体"/>
          <w:sz w:val="21"/>
          <w:szCs w:val="20"/>
        </w:rPr>
        <w:t>无霉烂变质</w:t>
      </w:r>
      <w:r>
        <w:rPr>
          <w:rFonts w:ascii="宋体" w:cs="宋体"/>
          <w:sz w:val="21"/>
          <w:szCs w:val="20"/>
        </w:rPr>
        <w:t>,</w:t>
      </w:r>
      <w:r>
        <w:rPr>
          <w:rFonts w:hint="eastAsia" w:ascii="宋体" w:hAnsi="宋体" w:cs="宋体"/>
          <w:sz w:val="21"/>
          <w:szCs w:val="20"/>
        </w:rPr>
        <w:t>且符合食品卫生安全法要求。</w:t>
      </w:r>
    </w:p>
    <w:p>
      <w:pPr>
        <w:pStyle w:val="7"/>
        <w:spacing w:line="440" w:lineRule="exact"/>
        <w:ind w:firstLine="420" w:firstLineChars="200"/>
        <w:jc w:val="both"/>
        <w:rPr>
          <w:rFonts w:ascii="宋体" w:cs="宋体"/>
          <w:sz w:val="21"/>
          <w:szCs w:val="20"/>
        </w:rPr>
      </w:pPr>
      <w:r>
        <w:rPr>
          <w:rFonts w:ascii="宋体" w:hAnsi="宋体" w:cs="宋体"/>
          <w:sz w:val="21"/>
          <w:szCs w:val="20"/>
        </w:rPr>
        <w:t>1.7</w:t>
      </w:r>
      <w:r>
        <w:rPr>
          <w:rFonts w:hint="eastAsia" w:ascii="宋体" w:hAnsi="宋体" w:cs="宋体"/>
          <w:sz w:val="21"/>
          <w:szCs w:val="20"/>
        </w:rPr>
        <w:t>牛奶</w:t>
      </w:r>
      <w:r>
        <w:rPr>
          <w:rFonts w:ascii="宋体" w:hAnsi="宋体" w:cs="宋体"/>
          <w:sz w:val="21"/>
          <w:szCs w:val="20"/>
        </w:rPr>
        <w:t>:</w:t>
      </w:r>
      <w:r>
        <w:rPr>
          <w:rFonts w:hint="eastAsia" w:ascii="宋体" w:hAnsi="宋体" w:cs="宋体"/>
          <w:sz w:val="21"/>
          <w:szCs w:val="20"/>
        </w:rPr>
        <w:t>提供的产品不得临近保质期</w:t>
      </w:r>
      <w:r>
        <w:rPr>
          <w:rFonts w:ascii="宋体" w:cs="宋体"/>
          <w:sz w:val="21"/>
          <w:szCs w:val="20"/>
        </w:rPr>
        <w:t>,</w:t>
      </w:r>
      <w:r>
        <w:rPr>
          <w:rFonts w:hint="eastAsia" w:ascii="宋体" w:hAnsi="宋体" w:cs="宋体"/>
          <w:sz w:val="21"/>
          <w:szCs w:val="20"/>
        </w:rPr>
        <w:t>且包装完好无破损。符合食品卫生安全法要求。</w:t>
      </w:r>
    </w:p>
    <w:p>
      <w:pPr>
        <w:pStyle w:val="7"/>
        <w:spacing w:line="440" w:lineRule="exact"/>
        <w:ind w:firstLine="420" w:firstLineChars="200"/>
        <w:jc w:val="both"/>
        <w:rPr>
          <w:rFonts w:ascii="宋体" w:cs="宋体"/>
          <w:sz w:val="21"/>
          <w:szCs w:val="20"/>
        </w:rPr>
      </w:pPr>
      <w:r>
        <w:rPr>
          <w:rFonts w:ascii="宋体" w:hAnsi="宋体" w:cs="宋体"/>
          <w:sz w:val="21"/>
          <w:szCs w:val="20"/>
        </w:rPr>
        <w:t>1.8</w:t>
      </w:r>
      <w:r>
        <w:rPr>
          <w:rFonts w:hint="eastAsia" w:ascii="宋体" w:hAnsi="宋体" w:cs="宋体"/>
          <w:sz w:val="21"/>
          <w:szCs w:val="20"/>
        </w:rPr>
        <w:t>不得提供“三无”产品，所供物品有任何质量问题，中标方必须及时包退包换。</w:t>
      </w:r>
    </w:p>
    <w:p>
      <w:pPr>
        <w:pStyle w:val="7"/>
        <w:spacing w:line="440" w:lineRule="exact"/>
        <w:ind w:firstLine="420" w:firstLineChars="200"/>
        <w:jc w:val="both"/>
        <w:rPr>
          <w:rStyle w:val="20"/>
          <w:rFonts w:ascii="宋体"/>
          <w:kern w:val="2"/>
          <w:sz w:val="21"/>
          <w:szCs w:val="21"/>
        </w:rPr>
      </w:pPr>
      <w:r>
        <w:rPr>
          <w:rStyle w:val="20"/>
          <w:rFonts w:hint="eastAsia" w:ascii="宋体" w:hAnsi="宋体"/>
          <w:kern w:val="2"/>
          <w:sz w:val="21"/>
          <w:szCs w:val="21"/>
        </w:rPr>
        <w:t>所有物品必须符合国家有关要求，必须严格按中标货物名称、品牌、食品质量等组织采购。所有食品必须按食品安全相关规定，分类存储，分类包装运输。不得采购转基因食品或利用转基因食品原料加工的成品。凡是袋装、罐装等保质期在六个月或六个月以上的食品，成交供应商配送幼儿园时必须是近三个月内生产的。</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w:t>
      </w:r>
      <w:r>
        <w:rPr>
          <w:rStyle w:val="20"/>
          <w:rFonts w:hint="eastAsia"/>
          <w:kern w:val="2"/>
          <w:sz w:val="21"/>
          <w:szCs w:val="21"/>
        </w:rPr>
        <w:t>配送流程及要求</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2.1</w:t>
      </w:r>
      <w:r>
        <w:rPr>
          <w:rStyle w:val="20"/>
          <w:rFonts w:hint="eastAsia"/>
          <w:kern w:val="2"/>
          <w:sz w:val="21"/>
          <w:szCs w:val="21"/>
        </w:rPr>
        <w:t>采购人应在每周五下午</w:t>
      </w:r>
      <w:r>
        <w:rPr>
          <w:rStyle w:val="20"/>
          <w:kern w:val="2"/>
          <w:sz w:val="21"/>
          <w:szCs w:val="21"/>
        </w:rPr>
        <w:t>14</w:t>
      </w:r>
      <w:r>
        <w:rPr>
          <w:rStyle w:val="20"/>
          <w:rFonts w:hint="eastAsia"/>
          <w:kern w:val="2"/>
          <w:sz w:val="21"/>
          <w:szCs w:val="21"/>
        </w:rPr>
        <w:t>：</w:t>
      </w:r>
      <w:r>
        <w:rPr>
          <w:rStyle w:val="20"/>
          <w:kern w:val="2"/>
          <w:sz w:val="21"/>
          <w:szCs w:val="21"/>
        </w:rPr>
        <w:t>00</w:t>
      </w:r>
      <w:r>
        <w:rPr>
          <w:rStyle w:val="20"/>
          <w:rFonts w:hint="eastAsia"/>
          <w:kern w:val="2"/>
          <w:sz w:val="21"/>
          <w:szCs w:val="21"/>
        </w:rPr>
        <w:t>前把下周每天要采购的食品名称、规格、数量，通过书面（或电子邮件）的形式通知成交供应商，以便成交供应商备货。</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2.2</w:t>
      </w:r>
      <w:r>
        <w:rPr>
          <w:rStyle w:val="20"/>
          <w:rFonts w:hint="eastAsia"/>
          <w:kern w:val="2"/>
          <w:sz w:val="21"/>
          <w:szCs w:val="21"/>
        </w:rPr>
        <w:t>供应商必须按甲方约定品种、数量、品牌、规格、时间、地点、送货到位，确保合同的履行。</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2.3</w:t>
      </w:r>
      <w:r>
        <w:rPr>
          <w:rStyle w:val="20"/>
          <w:rFonts w:hint="eastAsia"/>
          <w:kern w:val="2"/>
          <w:sz w:val="21"/>
          <w:szCs w:val="21"/>
        </w:rPr>
        <w:t>成交供应商将货物送达后，采购人对食品质量、数量、价格验收确认后由验收人员和监管人员签字，验收清单一式两份，双方各执一份，成交供应商凭该签字单据每月结算一次货款。</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2.4.</w:t>
      </w:r>
      <w:r>
        <w:rPr>
          <w:rStyle w:val="20"/>
          <w:rFonts w:hint="eastAsia"/>
          <w:kern w:val="2"/>
          <w:sz w:val="21"/>
          <w:szCs w:val="21"/>
        </w:rPr>
        <w:t>每天的配菜由专人配送，无特殊情况不得换人。</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w:t>
      </w:r>
      <w:r>
        <w:rPr>
          <w:rStyle w:val="20"/>
          <w:rFonts w:hint="eastAsia"/>
          <w:kern w:val="2"/>
          <w:sz w:val="21"/>
          <w:szCs w:val="21"/>
        </w:rPr>
        <w:t>．交货要求</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3.1</w:t>
      </w:r>
      <w:r>
        <w:rPr>
          <w:rStyle w:val="20"/>
          <w:rFonts w:hint="eastAsia"/>
          <w:kern w:val="2"/>
          <w:sz w:val="21"/>
          <w:szCs w:val="21"/>
        </w:rPr>
        <w:t>供应商每天早上</w:t>
      </w:r>
      <w:r>
        <w:rPr>
          <w:rStyle w:val="20"/>
          <w:kern w:val="2"/>
          <w:sz w:val="21"/>
          <w:szCs w:val="21"/>
        </w:rPr>
        <w:t>7</w:t>
      </w:r>
      <w:r>
        <w:rPr>
          <w:rStyle w:val="20"/>
          <w:rFonts w:hint="eastAsia"/>
          <w:kern w:val="2"/>
          <w:sz w:val="21"/>
          <w:szCs w:val="21"/>
        </w:rPr>
        <w:t>：</w:t>
      </w:r>
      <w:r>
        <w:rPr>
          <w:rStyle w:val="20"/>
          <w:kern w:val="2"/>
          <w:sz w:val="21"/>
          <w:szCs w:val="21"/>
        </w:rPr>
        <w:t>10</w:t>
      </w:r>
      <w:r>
        <w:rPr>
          <w:rStyle w:val="20"/>
          <w:rFonts w:hint="eastAsia"/>
          <w:kern w:val="2"/>
          <w:sz w:val="21"/>
          <w:szCs w:val="21"/>
        </w:rPr>
        <w:t>前将订单内当天所有食材送到甲方指定的地点并配送完毕，供应商提供“送货清单”一式两份，甲乙双方各执一份，乙方同时提供其采购物品企业的营业执照复印件，甲乙双方根据订单现场过秤并验收签名，最终采购数量以验收数量为准（特殊情况提前一天通知供应商备货），供应商超出订单数的自行退货，甲方不再接收。</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3.2</w:t>
      </w:r>
      <w:r>
        <w:rPr>
          <w:rStyle w:val="20"/>
          <w:rFonts w:hint="eastAsia"/>
          <w:kern w:val="2"/>
          <w:sz w:val="21"/>
          <w:szCs w:val="21"/>
        </w:rPr>
        <w:t>供应商在送货前自行检验货物的质量，甲方验货过程中，发现质量不合格，供应商必须于一个小时内重新送货上门。一月累计有三次质量问题，则甲方解除当事供货商的供货合同。供货方如送货迟到超过</w:t>
      </w:r>
      <w:r>
        <w:rPr>
          <w:rStyle w:val="20"/>
          <w:kern w:val="2"/>
          <w:sz w:val="21"/>
          <w:szCs w:val="21"/>
        </w:rPr>
        <w:t>30</w:t>
      </w:r>
      <w:r>
        <w:rPr>
          <w:rStyle w:val="20"/>
          <w:rFonts w:hint="eastAsia"/>
          <w:kern w:val="2"/>
          <w:sz w:val="21"/>
          <w:szCs w:val="21"/>
        </w:rPr>
        <w:t>分钟以上一次提出口头警告，并要求作出书面保证，二次扣罚当月总菜款的</w:t>
      </w:r>
      <w:r>
        <w:rPr>
          <w:rStyle w:val="20"/>
          <w:kern w:val="2"/>
          <w:sz w:val="21"/>
          <w:szCs w:val="21"/>
        </w:rPr>
        <w:t>10%</w:t>
      </w:r>
      <w:r>
        <w:rPr>
          <w:rStyle w:val="20"/>
          <w:rFonts w:hint="eastAsia"/>
          <w:kern w:val="2"/>
          <w:sz w:val="21"/>
          <w:szCs w:val="21"/>
        </w:rPr>
        <w:t>。三次以上，甲方将解除其供货合同。</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3.3</w:t>
      </w:r>
      <w:r>
        <w:rPr>
          <w:rStyle w:val="20"/>
          <w:rFonts w:hint="eastAsia"/>
          <w:kern w:val="2"/>
          <w:sz w:val="21"/>
          <w:szCs w:val="21"/>
        </w:rPr>
        <w:t>所有品种按除箱净重过磅，最终交易重量以甲方确认的过磅数为准。</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4</w:t>
      </w:r>
      <w:r>
        <w:rPr>
          <w:rStyle w:val="20"/>
          <w:rFonts w:hint="eastAsia"/>
          <w:kern w:val="2"/>
          <w:sz w:val="21"/>
          <w:szCs w:val="21"/>
        </w:rPr>
        <w:t>．运输要求</w:t>
      </w:r>
      <w:r>
        <w:rPr>
          <w:rStyle w:val="20"/>
          <w:kern w:val="2"/>
          <w:sz w:val="21"/>
          <w:szCs w:val="21"/>
        </w:rPr>
        <w:tab/>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成交供应商负责运输、装卸全过程，一切费用由成交供应商承担。成交供应商在配送运输中要确保安全。车到达</w:t>
      </w:r>
      <w:r>
        <w:rPr>
          <w:rStyle w:val="20"/>
          <w:rFonts w:hint="eastAsia"/>
          <w:kern w:val="2"/>
          <w:sz w:val="21"/>
          <w:szCs w:val="21"/>
          <w:lang w:eastAsia="zh-CN"/>
        </w:rPr>
        <w:t>园所</w:t>
      </w:r>
      <w:r>
        <w:rPr>
          <w:rStyle w:val="20"/>
          <w:rFonts w:hint="eastAsia"/>
          <w:kern w:val="2"/>
          <w:sz w:val="21"/>
          <w:szCs w:val="21"/>
        </w:rPr>
        <w:t>后门后，要在确保师生安全前提下，方可运输搬卸。在运输装卸过程中发生的安全事故，由成交供应商承担一切责任。</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5.</w:t>
      </w:r>
      <w:r>
        <w:rPr>
          <w:rStyle w:val="20"/>
          <w:rFonts w:hint="eastAsia"/>
          <w:kern w:val="2"/>
          <w:sz w:val="21"/>
          <w:szCs w:val="21"/>
        </w:rPr>
        <w:t>检验检测：</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甲方对商品质量有异议，可要求更换，若不更换，则由开发区卫监或质监部门进行检测，检测不合格，费用由成交供应商承担，甲方有权解除其供货合同，检测合格，费用由甲方承担。</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三、付款说明：</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1.</w:t>
      </w:r>
      <w:r>
        <w:rPr>
          <w:rStyle w:val="20"/>
          <w:rFonts w:hint="eastAsia"/>
          <w:kern w:val="2"/>
          <w:sz w:val="21"/>
          <w:szCs w:val="21"/>
        </w:rPr>
        <w:t>采购价格</w:t>
      </w:r>
    </w:p>
    <w:p>
      <w:pPr>
        <w:snapToGrid w:val="0"/>
        <w:spacing w:line="440" w:lineRule="exact"/>
        <w:ind w:firstLine="420" w:firstLineChars="200"/>
        <w:rPr>
          <w:rStyle w:val="20"/>
          <w:rFonts w:hint="eastAsia" w:ascii="宋体" w:eastAsia="宋体" w:cs="宋体"/>
          <w:bCs/>
          <w:szCs w:val="21"/>
          <w:lang w:eastAsia="zh-CN"/>
        </w:rPr>
      </w:pPr>
      <w:r>
        <w:rPr>
          <w:rStyle w:val="20"/>
          <w:rFonts w:ascii="宋体" w:hAnsi="宋体" w:cs="宋体"/>
          <w:bCs/>
          <w:szCs w:val="21"/>
        </w:rPr>
        <w:t>1.1</w:t>
      </w:r>
      <w:r>
        <w:rPr>
          <w:rStyle w:val="20"/>
          <w:rFonts w:hint="eastAsia" w:ascii="宋体" w:hAnsi="宋体" w:cs="宋体"/>
          <w:bCs/>
          <w:szCs w:val="21"/>
        </w:rPr>
        <w:t>菜、米面按下单当日南通市发展和改革委员会晒价台上南通市春天农贸市场主副食品价格（如南通市春天农贸市场没有价格，则参照晒价台上南通市竹行星怡农贸市场的价格，如南通市竹行星怡农贸市场没有价格，则参照小海街道海中农贸市场或源兴农贸市场的价格）</w:t>
      </w:r>
      <w:r>
        <w:rPr>
          <w:rStyle w:val="20"/>
          <w:rFonts w:hint="eastAsia" w:ascii="宋体" w:hAnsi="宋体" w:cs="宋体"/>
          <w:bCs/>
          <w:szCs w:val="21"/>
          <w:lang w:eastAsia="zh-CN"/>
        </w:rPr>
        <w:t>。</w:t>
      </w:r>
    </w:p>
    <w:p>
      <w:pPr>
        <w:snapToGrid w:val="0"/>
        <w:spacing w:line="440" w:lineRule="exact"/>
        <w:ind w:firstLine="420" w:firstLineChars="200"/>
        <w:rPr>
          <w:rStyle w:val="20"/>
          <w:rFonts w:ascii="宋体" w:cs="宋体"/>
          <w:bCs/>
          <w:szCs w:val="21"/>
        </w:rPr>
      </w:pPr>
      <w:r>
        <w:rPr>
          <w:rStyle w:val="20"/>
          <w:rFonts w:ascii="宋体" w:hAnsi="宋体" w:cs="宋体"/>
          <w:bCs/>
          <w:szCs w:val="21"/>
        </w:rPr>
        <w:t>1.2</w:t>
      </w:r>
      <w:r>
        <w:rPr>
          <w:rStyle w:val="20"/>
          <w:rFonts w:hint="eastAsia" w:ascii="宋体" w:hAnsi="宋体" w:cs="宋体"/>
          <w:bCs/>
          <w:szCs w:val="21"/>
        </w:rPr>
        <w:t>水果、点心、奶制品（鲜牛奶、酸奶）、油类和调味料类按下单当日大润发超市手机</w:t>
      </w:r>
      <w:r>
        <w:rPr>
          <w:rStyle w:val="20"/>
          <w:rFonts w:ascii="宋体" w:hAnsi="宋体" w:cs="宋体"/>
          <w:bCs/>
          <w:szCs w:val="21"/>
        </w:rPr>
        <w:t>APP</w:t>
      </w:r>
      <w:r>
        <w:rPr>
          <w:rStyle w:val="20"/>
          <w:rFonts w:hint="eastAsia" w:ascii="宋体" w:hAnsi="宋体" w:cs="宋体"/>
          <w:bCs/>
          <w:szCs w:val="21"/>
        </w:rPr>
        <w:t>（大润发优鲜）公布的价格（如大润发市场没有价格，则参照永旺超市市场价格）。</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此价格包括供应菜品和菜品运输到</w:t>
      </w:r>
      <w:r>
        <w:rPr>
          <w:rStyle w:val="20"/>
          <w:rFonts w:hint="eastAsia"/>
          <w:kern w:val="2"/>
          <w:sz w:val="21"/>
          <w:szCs w:val="21"/>
          <w:lang w:eastAsia="zh-CN"/>
        </w:rPr>
        <w:t>园所</w:t>
      </w:r>
      <w:r>
        <w:rPr>
          <w:rStyle w:val="20"/>
          <w:rFonts w:hint="eastAsia"/>
          <w:kern w:val="2"/>
          <w:sz w:val="21"/>
          <w:szCs w:val="21"/>
        </w:rPr>
        <w:t>的服务费、人工费、税金等一切可能发生的费用。</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w:t>
      </w:r>
      <w:r>
        <w:rPr>
          <w:rStyle w:val="20"/>
          <w:rFonts w:hint="eastAsia"/>
          <w:kern w:val="2"/>
          <w:sz w:val="21"/>
          <w:szCs w:val="21"/>
        </w:rPr>
        <w:t>乙方每月按甲方当月实际所用货物的货款开具本公司正规有效发票（开票日期必须为次月</w:t>
      </w:r>
      <w:r>
        <w:rPr>
          <w:rStyle w:val="20"/>
          <w:kern w:val="2"/>
          <w:sz w:val="21"/>
          <w:szCs w:val="21"/>
        </w:rPr>
        <w:t>5</w:t>
      </w:r>
      <w:r>
        <w:rPr>
          <w:rStyle w:val="20"/>
          <w:rFonts w:hint="eastAsia"/>
          <w:kern w:val="2"/>
          <w:sz w:val="21"/>
          <w:szCs w:val="21"/>
        </w:rPr>
        <w:t>号前）。</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四、违约责任：</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 xml:space="preserve">1. </w:t>
      </w:r>
      <w:r>
        <w:rPr>
          <w:rStyle w:val="20"/>
          <w:rFonts w:hint="eastAsia"/>
          <w:kern w:val="2"/>
          <w:sz w:val="21"/>
          <w:szCs w:val="21"/>
        </w:rPr>
        <w:t>乙方的物品必须符合国家有关部门规定的食品安全标准，如果因投标单位所供货的物品造成</w:t>
      </w:r>
      <w:r>
        <w:rPr>
          <w:rStyle w:val="20"/>
          <w:rFonts w:hint="eastAsia"/>
          <w:kern w:val="2"/>
          <w:sz w:val="21"/>
          <w:szCs w:val="21"/>
          <w:lang w:eastAsia="zh-CN"/>
        </w:rPr>
        <w:t>园所</w:t>
      </w:r>
      <w:r>
        <w:rPr>
          <w:rStyle w:val="20"/>
          <w:rFonts w:hint="eastAsia"/>
          <w:kern w:val="2"/>
          <w:sz w:val="21"/>
          <w:szCs w:val="21"/>
        </w:rPr>
        <w:t>就餐师生食物中毒的，经卫生防疫部门鉴定，属乙方责任，乙方须承担全部法律责任并作出全部的经济赔偿。同时甲方解除供货合同。</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w:t>
      </w:r>
      <w:r>
        <w:rPr>
          <w:rStyle w:val="20"/>
          <w:rFonts w:hint="eastAsia"/>
          <w:kern w:val="2"/>
          <w:sz w:val="21"/>
          <w:szCs w:val="21"/>
        </w:rPr>
        <w:t>．乙方因配送延误造成损失的，由乙方赔偿因此造成的一切损失。一般每天早晨</w:t>
      </w:r>
      <w:r>
        <w:rPr>
          <w:rStyle w:val="20"/>
          <w:kern w:val="2"/>
          <w:sz w:val="21"/>
          <w:szCs w:val="21"/>
        </w:rPr>
        <w:t>7</w:t>
      </w:r>
      <w:r>
        <w:rPr>
          <w:rStyle w:val="20"/>
          <w:rFonts w:hint="eastAsia"/>
          <w:kern w:val="2"/>
          <w:sz w:val="21"/>
          <w:szCs w:val="21"/>
        </w:rPr>
        <w:t>：</w:t>
      </w:r>
      <w:r>
        <w:rPr>
          <w:rStyle w:val="20"/>
          <w:kern w:val="2"/>
          <w:sz w:val="21"/>
          <w:szCs w:val="21"/>
        </w:rPr>
        <w:t>10</w:t>
      </w:r>
      <w:r>
        <w:rPr>
          <w:rStyle w:val="20"/>
          <w:rFonts w:hint="eastAsia"/>
          <w:kern w:val="2"/>
          <w:sz w:val="21"/>
          <w:szCs w:val="21"/>
        </w:rPr>
        <w:t>左右送货进校。</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w:t>
      </w:r>
      <w:r>
        <w:rPr>
          <w:rStyle w:val="20"/>
          <w:rFonts w:hint="eastAsia"/>
          <w:kern w:val="2"/>
          <w:sz w:val="21"/>
          <w:szCs w:val="21"/>
        </w:rPr>
        <w:t>．乙方所送货物货款每月月底结算一次，甲方无正当理由逾期支付货款的，自逾期之日起，每日偿付应付款千分之一的违约金。</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4</w:t>
      </w:r>
      <w:r>
        <w:rPr>
          <w:rStyle w:val="20"/>
          <w:rFonts w:hint="eastAsia"/>
          <w:kern w:val="2"/>
          <w:sz w:val="21"/>
          <w:szCs w:val="21"/>
        </w:rPr>
        <w:t>．乙方违反本合同有关质量保证及售后服务承诺的，乙方必须赔偿甲方因乙方违约造成的一切损失。</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五、合同期限</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合同期限为</w:t>
      </w:r>
      <w:r>
        <w:rPr>
          <w:rStyle w:val="20"/>
          <w:kern w:val="2"/>
          <w:sz w:val="21"/>
          <w:szCs w:val="21"/>
        </w:rPr>
        <w:t xml:space="preserve"> </w:t>
      </w:r>
      <w:r>
        <w:rPr>
          <w:rStyle w:val="20"/>
          <w:rFonts w:hint="eastAsia"/>
          <w:kern w:val="2"/>
          <w:sz w:val="21"/>
          <w:szCs w:val="21"/>
        </w:rPr>
        <w:t>一学期：自</w:t>
      </w:r>
      <w:r>
        <w:rPr>
          <w:rStyle w:val="20"/>
          <w:kern w:val="2"/>
          <w:sz w:val="21"/>
          <w:szCs w:val="21"/>
        </w:rPr>
        <w:t>2021</w:t>
      </w:r>
      <w:r>
        <w:rPr>
          <w:rStyle w:val="20"/>
          <w:rFonts w:hint="eastAsia"/>
          <w:kern w:val="2"/>
          <w:sz w:val="21"/>
          <w:szCs w:val="21"/>
        </w:rPr>
        <w:t>年</w:t>
      </w:r>
      <w:r>
        <w:rPr>
          <w:rStyle w:val="20"/>
          <w:kern w:val="2"/>
          <w:sz w:val="21"/>
          <w:szCs w:val="21"/>
        </w:rPr>
        <w:t xml:space="preserve"> 8</w:t>
      </w:r>
      <w:r>
        <w:rPr>
          <w:rStyle w:val="20"/>
          <w:rFonts w:hint="eastAsia"/>
          <w:kern w:val="2"/>
          <w:sz w:val="21"/>
          <w:szCs w:val="21"/>
        </w:rPr>
        <w:t>月</w:t>
      </w:r>
      <w:r>
        <w:rPr>
          <w:rStyle w:val="20"/>
          <w:kern w:val="2"/>
          <w:sz w:val="21"/>
          <w:szCs w:val="21"/>
        </w:rPr>
        <w:t xml:space="preserve"> 20</w:t>
      </w:r>
      <w:r>
        <w:rPr>
          <w:rStyle w:val="20"/>
          <w:rFonts w:hint="eastAsia"/>
          <w:kern w:val="2"/>
          <w:sz w:val="21"/>
          <w:szCs w:val="21"/>
        </w:rPr>
        <w:t>日至</w:t>
      </w:r>
      <w:r>
        <w:rPr>
          <w:rStyle w:val="20"/>
          <w:kern w:val="2"/>
          <w:sz w:val="21"/>
          <w:szCs w:val="21"/>
        </w:rPr>
        <w:t>2022</w:t>
      </w:r>
      <w:r>
        <w:rPr>
          <w:rStyle w:val="20"/>
          <w:rFonts w:hint="eastAsia"/>
          <w:kern w:val="2"/>
          <w:sz w:val="21"/>
          <w:szCs w:val="21"/>
        </w:rPr>
        <w:t>年</w:t>
      </w:r>
      <w:r>
        <w:rPr>
          <w:rStyle w:val="20"/>
          <w:kern w:val="2"/>
          <w:sz w:val="21"/>
          <w:szCs w:val="21"/>
        </w:rPr>
        <w:t xml:space="preserve"> 1 </w:t>
      </w:r>
      <w:r>
        <w:rPr>
          <w:rStyle w:val="20"/>
          <w:rFonts w:hint="eastAsia"/>
          <w:kern w:val="2"/>
          <w:sz w:val="21"/>
          <w:szCs w:val="21"/>
        </w:rPr>
        <w:t>月</w:t>
      </w:r>
      <w:r>
        <w:rPr>
          <w:rStyle w:val="20"/>
          <w:kern w:val="2"/>
          <w:sz w:val="21"/>
          <w:szCs w:val="21"/>
        </w:rPr>
        <w:t xml:space="preserve"> 30</w:t>
      </w:r>
      <w:r>
        <w:rPr>
          <w:rStyle w:val="20"/>
          <w:rFonts w:hint="eastAsia"/>
          <w:kern w:val="2"/>
          <w:sz w:val="21"/>
          <w:szCs w:val="21"/>
        </w:rPr>
        <w:t>日止。</w:t>
      </w:r>
    </w:p>
    <w:p>
      <w:pPr>
        <w:pStyle w:val="40"/>
        <w:shd w:val="clear" w:color="auto" w:fill="FFFFFF"/>
        <w:spacing w:before="0" w:beforeAutospacing="0" w:after="0" w:afterAutospacing="0" w:line="440" w:lineRule="exact"/>
        <w:ind w:firstLine="482"/>
        <w:rPr>
          <w:rStyle w:val="20"/>
          <w:b/>
          <w:kern w:val="2"/>
          <w:sz w:val="21"/>
          <w:szCs w:val="21"/>
        </w:rPr>
      </w:pPr>
      <w:r>
        <w:rPr>
          <w:rStyle w:val="20"/>
          <w:b/>
          <w:kern w:val="2"/>
          <w:sz w:val="21"/>
          <w:szCs w:val="21"/>
        </w:rPr>
        <w:t>(</w:t>
      </w:r>
      <w:r>
        <w:rPr>
          <w:rStyle w:val="20"/>
          <w:rFonts w:hint="eastAsia"/>
          <w:b/>
          <w:kern w:val="2"/>
          <w:sz w:val="21"/>
          <w:szCs w:val="21"/>
        </w:rPr>
        <w:t>合同期满</w:t>
      </w:r>
      <w:r>
        <w:rPr>
          <w:rStyle w:val="20"/>
          <w:b/>
          <w:kern w:val="2"/>
          <w:sz w:val="21"/>
          <w:szCs w:val="21"/>
        </w:rPr>
        <w:t>,</w:t>
      </w:r>
      <w:r>
        <w:rPr>
          <w:rStyle w:val="20"/>
          <w:rFonts w:hint="eastAsia"/>
          <w:b/>
          <w:kern w:val="2"/>
          <w:sz w:val="21"/>
          <w:szCs w:val="21"/>
        </w:rPr>
        <w:t>经双方协商可分学期续约至</w:t>
      </w:r>
      <w:r>
        <w:rPr>
          <w:rStyle w:val="20"/>
          <w:b/>
          <w:kern w:val="2"/>
          <w:sz w:val="21"/>
          <w:szCs w:val="21"/>
        </w:rPr>
        <w:t>2024</w:t>
      </w:r>
      <w:r>
        <w:rPr>
          <w:rStyle w:val="20"/>
          <w:rFonts w:hint="eastAsia"/>
          <w:b/>
          <w:kern w:val="2"/>
          <w:sz w:val="21"/>
          <w:szCs w:val="21"/>
        </w:rPr>
        <w:t>年</w:t>
      </w:r>
      <w:r>
        <w:rPr>
          <w:rStyle w:val="20"/>
          <w:b/>
          <w:kern w:val="2"/>
          <w:sz w:val="21"/>
          <w:szCs w:val="21"/>
        </w:rPr>
        <w:t>6</w:t>
      </w:r>
      <w:r>
        <w:rPr>
          <w:rStyle w:val="20"/>
          <w:rFonts w:hint="eastAsia"/>
          <w:b/>
          <w:kern w:val="2"/>
          <w:sz w:val="21"/>
          <w:szCs w:val="21"/>
        </w:rPr>
        <w:t>月</w:t>
      </w:r>
      <w:r>
        <w:rPr>
          <w:rStyle w:val="20"/>
          <w:b/>
          <w:kern w:val="2"/>
          <w:sz w:val="21"/>
          <w:szCs w:val="21"/>
        </w:rPr>
        <w:t>30</w:t>
      </w:r>
      <w:r>
        <w:rPr>
          <w:rStyle w:val="20"/>
          <w:rFonts w:hint="eastAsia"/>
          <w:b/>
          <w:kern w:val="2"/>
          <w:sz w:val="21"/>
          <w:szCs w:val="21"/>
        </w:rPr>
        <w:t>日</w:t>
      </w:r>
      <w:r>
        <w:rPr>
          <w:rStyle w:val="20"/>
          <w:b/>
          <w:kern w:val="2"/>
          <w:sz w:val="21"/>
          <w:szCs w:val="21"/>
        </w:rPr>
        <w:t>)</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六、合同的解除</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乙方因下列原因，甲方可以单方面解除合同：</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1</w:t>
      </w:r>
      <w:r>
        <w:rPr>
          <w:rStyle w:val="20"/>
          <w:rFonts w:hint="eastAsia"/>
          <w:kern w:val="2"/>
          <w:sz w:val="21"/>
          <w:szCs w:val="21"/>
        </w:rPr>
        <w:t>．所供的货物因质量、保质期等原因引发食品安全责任事故或被检测出有质量问题的。</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w:t>
      </w:r>
      <w:r>
        <w:rPr>
          <w:rStyle w:val="20"/>
          <w:rFonts w:hint="eastAsia"/>
          <w:kern w:val="2"/>
          <w:sz w:val="21"/>
          <w:szCs w:val="21"/>
        </w:rPr>
        <w:t>．违法违纪经营，受农业、工商、经商、质监、卫生、物价、食品药品监督等部门行政处罚并被认定为情节严重的。</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3</w:t>
      </w:r>
      <w:r>
        <w:rPr>
          <w:rStyle w:val="20"/>
          <w:rFonts w:hint="eastAsia"/>
          <w:kern w:val="2"/>
          <w:sz w:val="21"/>
          <w:szCs w:val="21"/>
        </w:rPr>
        <w:t>．在物品配送中，因下列原因考评不合格的：涉嫌垄断经营，故意串通哄抬价格，园所反映强烈的；履约服务差，园所投诉多，反映问题集中的；配送不及时，影响师幼正常用餐，社会影响较大的。</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4</w:t>
      </w:r>
      <w:r>
        <w:rPr>
          <w:rStyle w:val="20"/>
          <w:rFonts w:hint="eastAsia"/>
          <w:kern w:val="2"/>
          <w:sz w:val="21"/>
          <w:szCs w:val="21"/>
        </w:rPr>
        <w:t>．在物品质量、价格、配送时效、服务态度等方面存在严重问题，园所多次投诉，经集团核查，情况属实的。</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5.</w:t>
      </w:r>
      <w:r>
        <w:rPr>
          <w:rStyle w:val="20"/>
          <w:rFonts w:hint="eastAsia"/>
          <w:kern w:val="2"/>
          <w:sz w:val="21"/>
          <w:szCs w:val="21"/>
        </w:rPr>
        <w:t>解除合同后可以从另两名供应商中择优续签。</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七、其他约定</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1</w:t>
      </w:r>
      <w:r>
        <w:rPr>
          <w:rStyle w:val="20"/>
          <w:rFonts w:hint="eastAsia"/>
          <w:kern w:val="2"/>
          <w:sz w:val="21"/>
          <w:szCs w:val="21"/>
        </w:rPr>
        <w:t>．廉政建设要求：严禁请吃、送礼现象，经查实发现有商业贿赂现象，取消配送资格，相关工作人员按情节轻重做出相应处分或处罚；触犯法律，移送相关部门，依法追究法律责任。</w:t>
      </w:r>
    </w:p>
    <w:p>
      <w:pPr>
        <w:pStyle w:val="40"/>
        <w:shd w:val="clear" w:color="auto" w:fill="FFFFFF"/>
        <w:spacing w:before="0" w:beforeAutospacing="0" w:after="0" w:afterAutospacing="0" w:line="440" w:lineRule="exact"/>
        <w:ind w:firstLine="482"/>
        <w:rPr>
          <w:rStyle w:val="20"/>
          <w:kern w:val="2"/>
          <w:sz w:val="21"/>
          <w:szCs w:val="21"/>
        </w:rPr>
      </w:pPr>
      <w:r>
        <w:rPr>
          <w:rStyle w:val="20"/>
          <w:kern w:val="2"/>
          <w:sz w:val="21"/>
          <w:szCs w:val="21"/>
        </w:rPr>
        <w:t>2</w:t>
      </w:r>
      <w:r>
        <w:rPr>
          <w:rStyle w:val="20"/>
          <w:rFonts w:hint="eastAsia"/>
          <w:kern w:val="2"/>
          <w:sz w:val="21"/>
          <w:szCs w:val="21"/>
        </w:rPr>
        <w:t>．期末由园所领导、询价小组人员、货物验收人员及部分其他教职工做成评标小组，对本学期食堂食品配送项目进行评定，如被评定为不合格供应商，则以后不再被邀请参与食品采购的竞标工作。</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八、争议的解决</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本合同中所指甲乙双方享有同等权力，甲乙双方在履行合同时发生争议，应先进行协商；如协商不成，任何一方有权提交仲裁委员会仲裁解决。</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九、其他说明：</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乙方向食堂管理人员、食堂物资验收人员行贿，与物资验收人员勾结，抬高物价，降低质量，虚报数量，套取现金，一经查实，可直接取消其合格供应商资格；相关违纪人员作相应处理。</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十、合同的生效</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本合同经甲乙双方法人代表或其委托人签字并加盖双方公章后生效。</w:t>
      </w:r>
    </w:p>
    <w:p>
      <w:pPr>
        <w:pStyle w:val="40"/>
        <w:shd w:val="clear" w:color="auto" w:fill="FFFFFF"/>
        <w:spacing w:before="0" w:beforeAutospacing="0" w:after="0" w:afterAutospacing="0" w:line="440" w:lineRule="exact"/>
        <w:ind w:firstLine="482"/>
        <w:rPr>
          <w:rStyle w:val="20"/>
          <w:kern w:val="2"/>
          <w:sz w:val="21"/>
          <w:szCs w:val="21"/>
        </w:rPr>
      </w:pPr>
      <w:r>
        <w:rPr>
          <w:rStyle w:val="20"/>
          <w:rFonts w:hint="eastAsia"/>
          <w:kern w:val="2"/>
          <w:sz w:val="21"/>
          <w:szCs w:val="21"/>
        </w:rPr>
        <w:t>本合同一式两份，甲方、乙方各执一份。</w:t>
      </w:r>
    </w:p>
    <w:p>
      <w:pPr>
        <w:pStyle w:val="40"/>
        <w:shd w:val="clear" w:color="auto" w:fill="FFFFFF"/>
        <w:spacing w:before="0" w:beforeAutospacing="0" w:after="0" w:afterAutospacing="0" w:line="440" w:lineRule="exact"/>
        <w:ind w:firstLine="480"/>
        <w:rPr>
          <w:rStyle w:val="20"/>
          <w:kern w:val="2"/>
          <w:sz w:val="21"/>
          <w:szCs w:val="21"/>
        </w:rPr>
      </w:pPr>
    </w:p>
    <w:p>
      <w:pPr>
        <w:pStyle w:val="40"/>
        <w:shd w:val="clear" w:color="auto" w:fill="FFFFFF"/>
        <w:spacing w:before="0" w:beforeAutospacing="0" w:after="0" w:afterAutospacing="0" w:line="440" w:lineRule="exact"/>
        <w:ind w:firstLine="420" w:firstLineChars="200"/>
        <w:rPr>
          <w:rStyle w:val="20"/>
          <w:kern w:val="2"/>
          <w:sz w:val="21"/>
          <w:szCs w:val="21"/>
        </w:rPr>
      </w:pPr>
      <w:r>
        <w:rPr>
          <w:rStyle w:val="20"/>
          <w:rFonts w:hint="eastAsia"/>
          <w:kern w:val="2"/>
          <w:sz w:val="21"/>
          <w:szCs w:val="21"/>
        </w:rPr>
        <w:t>甲方（公章）：</w:t>
      </w:r>
      <w:r>
        <w:rPr>
          <w:rStyle w:val="20"/>
          <w:kern w:val="2"/>
          <w:sz w:val="21"/>
          <w:szCs w:val="21"/>
        </w:rPr>
        <w:t xml:space="preserve">                                 </w:t>
      </w:r>
      <w:r>
        <w:rPr>
          <w:rStyle w:val="20"/>
          <w:rFonts w:hint="eastAsia"/>
          <w:kern w:val="2"/>
          <w:sz w:val="21"/>
          <w:szCs w:val="21"/>
        </w:rPr>
        <w:t>乙方（公章）：</w:t>
      </w:r>
    </w:p>
    <w:p>
      <w:pPr>
        <w:pStyle w:val="40"/>
        <w:shd w:val="clear" w:color="auto" w:fill="FFFFFF"/>
        <w:spacing w:before="0" w:beforeAutospacing="0" w:after="0" w:afterAutospacing="0" w:line="440" w:lineRule="exact"/>
        <w:ind w:firstLine="525" w:firstLineChars="250"/>
        <w:rPr>
          <w:rStyle w:val="20"/>
          <w:kern w:val="2"/>
          <w:sz w:val="21"/>
          <w:szCs w:val="21"/>
        </w:rPr>
      </w:pPr>
      <w:r>
        <w:rPr>
          <w:rStyle w:val="20"/>
          <w:rFonts w:hint="eastAsia"/>
          <w:kern w:val="2"/>
          <w:sz w:val="21"/>
          <w:szCs w:val="21"/>
        </w:rPr>
        <w:t>园所负责人或受委托人（签字）：</w:t>
      </w:r>
      <w:r>
        <w:rPr>
          <w:rStyle w:val="20"/>
          <w:kern w:val="2"/>
          <w:sz w:val="21"/>
          <w:szCs w:val="21"/>
        </w:rPr>
        <w:t xml:space="preserve">                 </w:t>
      </w:r>
      <w:r>
        <w:rPr>
          <w:rStyle w:val="20"/>
          <w:rFonts w:hint="eastAsia"/>
          <w:kern w:val="2"/>
          <w:sz w:val="21"/>
          <w:szCs w:val="21"/>
        </w:rPr>
        <w:t>法定代表人或受委托人（签字）：</w:t>
      </w:r>
    </w:p>
    <w:p>
      <w:pPr>
        <w:pStyle w:val="40"/>
        <w:shd w:val="clear" w:color="auto" w:fill="FFFFFF"/>
        <w:spacing w:before="0" w:beforeAutospacing="0" w:after="0" w:afterAutospacing="0" w:line="440" w:lineRule="exact"/>
        <w:ind w:firstLine="480"/>
        <w:rPr>
          <w:rStyle w:val="20"/>
          <w:kern w:val="2"/>
          <w:sz w:val="21"/>
          <w:szCs w:val="21"/>
        </w:rPr>
      </w:pPr>
      <w:r>
        <w:rPr>
          <w:rStyle w:val="20"/>
          <w:rFonts w:hint="eastAsia"/>
          <w:kern w:val="2"/>
          <w:sz w:val="21"/>
          <w:szCs w:val="21"/>
        </w:rPr>
        <w:t>地址：</w:t>
      </w:r>
      <w:r>
        <w:rPr>
          <w:rStyle w:val="20"/>
          <w:kern w:val="2"/>
          <w:sz w:val="21"/>
          <w:szCs w:val="21"/>
        </w:rPr>
        <w:t xml:space="preserve">                                         </w:t>
      </w:r>
      <w:r>
        <w:rPr>
          <w:rStyle w:val="20"/>
          <w:rFonts w:hint="eastAsia"/>
          <w:kern w:val="2"/>
          <w:sz w:val="21"/>
          <w:szCs w:val="21"/>
        </w:rPr>
        <w:t>地址：</w:t>
      </w:r>
    </w:p>
    <w:p>
      <w:pPr>
        <w:pStyle w:val="40"/>
        <w:shd w:val="clear" w:color="auto" w:fill="FFFFFF"/>
        <w:spacing w:before="0" w:beforeAutospacing="0" w:after="0" w:afterAutospacing="0" w:line="440" w:lineRule="exact"/>
        <w:ind w:firstLine="480"/>
        <w:rPr>
          <w:rStyle w:val="20"/>
          <w:kern w:val="2"/>
          <w:sz w:val="21"/>
          <w:szCs w:val="21"/>
        </w:rPr>
      </w:pPr>
      <w:r>
        <w:rPr>
          <w:rStyle w:val="20"/>
          <w:rFonts w:hint="eastAsia"/>
          <w:kern w:val="2"/>
          <w:sz w:val="21"/>
          <w:szCs w:val="21"/>
        </w:rPr>
        <w:t>电话：</w:t>
      </w:r>
      <w:r>
        <w:rPr>
          <w:rStyle w:val="20"/>
          <w:kern w:val="2"/>
          <w:sz w:val="21"/>
          <w:szCs w:val="21"/>
        </w:rPr>
        <w:t xml:space="preserve">                                         </w:t>
      </w:r>
      <w:r>
        <w:rPr>
          <w:rStyle w:val="20"/>
          <w:rFonts w:hint="eastAsia"/>
          <w:kern w:val="2"/>
          <w:sz w:val="21"/>
          <w:szCs w:val="21"/>
        </w:rPr>
        <w:t>电话：</w:t>
      </w:r>
    </w:p>
    <w:p>
      <w:pPr>
        <w:pStyle w:val="40"/>
        <w:shd w:val="clear" w:color="auto" w:fill="FFFFFF"/>
        <w:spacing w:before="0" w:beforeAutospacing="0" w:after="0" w:afterAutospacing="0" w:line="440" w:lineRule="exact"/>
        <w:ind w:firstLine="480"/>
        <w:rPr>
          <w:rStyle w:val="20"/>
          <w:kern w:val="2"/>
          <w:sz w:val="21"/>
          <w:szCs w:val="21"/>
        </w:rPr>
      </w:pPr>
      <w:r>
        <w:rPr>
          <w:rStyle w:val="20"/>
          <w:rFonts w:hint="eastAsia"/>
          <w:kern w:val="2"/>
          <w:sz w:val="21"/>
          <w:szCs w:val="21"/>
        </w:rPr>
        <w:t>开户银行：</w:t>
      </w:r>
      <w:r>
        <w:rPr>
          <w:rStyle w:val="20"/>
          <w:kern w:val="2"/>
          <w:sz w:val="21"/>
          <w:szCs w:val="21"/>
        </w:rPr>
        <w:t xml:space="preserve">                                     </w:t>
      </w:r>
      <w:r>
        <w:rPr>
          <w:rStyle w:val="20"/>
          <w:rFonts w:hint="eastAsia"/>
          <w:kern w:val="2"/>
          <w:sz w:val="21"/>
          <w:szCs w:val="21"/>
        </w:rPr>
        <w:t>开户银行：</w:t>
      </w:r>
    </w:p>
    <w:p>
      <w:pPr>
        <w:pStyle w:val="40"/>
        <w:shd w:val="clear" w:color="auto" w:fill="FFFFFF"/>
        <w:spacing w:before="0" w:beforeAutospacing="0" w:after="0" w:afterAutospacing="0" w:line="440" w:lineRule="exact"/>
        <w:rPr>
          <w:rStyle w:val="20"/>
          <w:kern w:val="2"/>
          <w:sz w:val="21"/>
          <w:szCs w:val="21"/>
        </w:rPr>
      </w:pPr>
      <w:r>
        <w:rPr>
          <w:rStyle w:val="20"/>
          <w:rFonts w:hint="eastAsia"/>
          <w:kern w:val="2"/>
          <w:sz w:val="21"/>
          <w:szCs w:val="21"/>
        </w:rPr>
        <w:t>账号：</w:t>
      </w:r>
      <w:r>
        <w:rPr>
          <w:rStyle w:val="20"/>
          <w:kern w:val="2"/>
          <w:sz w:val="21"/>
          <w:szCs w:val="21"/>
        </w:rPr>
        <w:t xml:space="preserve">                                         </w:t>
      </w:r>
      <w:r>
        <w:rPr>
          <w:rStyle w:val="20"/>
          <w:rFonts w:hint="eastAsia"/>
          <w:kern w:val="2"/>
          <w:sz w:val="21"/>
          <w:szCs w:val="21"/>
        </w:rPr>
        <w:t>账号：</w:t>
      </w:r>
    </w:p>
    <w:p>
      <w:pPr>
        <w:pStyle w:val="40"/>
        <w:shd w:val="clear" w:color="auto" w:fill="FFFFFF"/>
        <w:spacing w:before="0" w:beforeAutospacing="0" w:after="0" w:afterAutospacing="0" w:line="440" w:lineRule="exact"/>
        <w:ind w:firstLine="5460" w:firstLineChars="2600"/>
        <w:rPr>
          <w:rStyle w:val="20"/>
          <w:kern w:val="2"/>
          <w:sz w:val="21"/>
          <w:szCs w:val="21"/>
        </w:rPr>
      </w:pPr>
      <w:r>
        <w:rPr>
          <w:rStyle w:val="20"/>
          <w:rFonts w:hint="eastAsia"/>
          <w:kern w:val="2"/>
          <w:sz w:val="21"/>
          <w:szCs w:val="21"/>
        </w:rPr>
        <w:t>签约时间：</w:t>
      </w:r>
    </w:p>
    <w:p>
      <w:pPr>
        <w:pStyle w:val="8"/>
        <w:spacing w:before="0" w:after="0" w:line="440" w:lineRule="exact"/>
        <w:rPr>
          <w:rStyle w:val="20"/>
          <w:rFonts w:ascii="宋体"/>
        </w:rPr>
      </w:pPr>
      <w:r>
        <w:rPr>
          <w:rStyle w:val="20"/>
          <w:rFonts w:ascii="宋体"/>
        </w:rPr>
        <w:br w:type="page"/>
      </w:r>
    </w:p>
    <w:p>
      <w:pPr>
        <w:pStyle w:val="8"/>
        <w:spacing w:line="440" w:lineRule="exact"/>
        <w:rPr>
          <w:rStyle w:val="20"/>
          <w:rFonts w:ascii="宋体"/>
          <w:sz w:val="21"/>
          <w:szCs w:val="21"/>
        </w:rPr>
      </w:pPr>
      <w:r>
        <w:rPr>
          <w:rStyle w:val="20"/>
          <w:rFonts w:hint="eastAsia" w:ascii="宋体" w:hAnsi="宋体"/>
        </w:rPr>
        <w:t>第四章</w:t>
      </w:r>
      <w:r>
        <w:rPr>
          <w:rStyle w:val="20"/>
          <w:rFonts w:ascii="宋体" w:hAnsi="宋体"/>
        </w:rPr>
        <w:t xml:space="preserve"> </w:t>
      </w:r>
      <w:r>
        <w:rPr>
          <w:rStyle w:val="20"/>
          <w:rFonts w:hint="eastAsia" w:ascii="宋体" w:hAnsi="宋体"/>
        </w:rPr>
        <w:t>询价投标文件组成</w:t>
      </w:r>
    </w:p>
    <w:p>
      <w:pPr>
        <w:keepNext/>
        <w:keepLines/>
        <w:spacing w:before="260" w:after="260" w:line="440" w:lineRule="exact"/>
        <w:jc w:val="center"/>
        <w:rPr>
          <w:rStyle w:val="20"/>
          <w:rFonts w:ascii="宋体"/>
          <w:b/>
          <w:bCs/>
          <w:sz w:val="32"/>
          <w:szCs w:val="32"/>
        </w:rPr>
      </w:pPr>
      <w:r>
        <w:rPr>
          <w:rStyle w:val="20"/>
          <w:rFonts w:hint="eastAsia" w:ascii="宋体" w:hAnsi="宋体"/>
          <w:b/>
          <w:bCs/>
          <w:sz w:val="32"/>
          <w:szCs w:val="32"/>
        </w:rPr>
        <w:t>投标资料目录</w:t>
      </w:r>
    </w:p>
    <w:tbl>
      <w:tblPr>
        <w:tblStyle w:val="9"/>
        <w:tblW w:w="8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745"/>
        <w:gridCol w:w="2205"/>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序号</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招标文件要求</w:t>
            </w:r>
          </w:p>
        </w:tc>
        <w:tc>
          <w:tcPr>
            <w:tcW w:w="220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证明材料名称</w:t>
            </w:r>
          </w:p>
        </w:tc>
        <w:tc>
          <w:tcPr>
            <w:tcW w:w="2740"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说</w:t>
            </w:r>
            <w:r>
              <w:rPr>
                <w:rStyle w:val="20"/>
                <w:rFonts w:ascii="宋体" w:hAnsi="宋体"/>
                <w:szCs w:val="21"/>
              </w:rPr>
              <w:t xml:space="preserve">  </w:t>
            </w:r>
            <w:r>
              <w:rPr>
                <w:rStyle w:val="20"/>
                <w:rFonts w:hint="eastAsia" w:ascii="宋体" w:hAnsi="宋体"/>
                <w:szCs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1</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法定代表人身份证明书</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法定代表人参加投标的提供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2</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授权委托书</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非定代表人参加投标的提供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3</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授权代表身份证复印件</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法定代表人参加投标的，提供法定代表人身份证复印件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4</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关于资格文件的声明函</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5</w:t>
            </w:r>
          </w:p>
        </w:tc>
        <w:tc>
          <w:tcPr>
            <w:tcW w:w="2745" w:type="dxa"/>
            <w:vAlign w:val="center"/>
          </w:tcPr>
          <w:p>
            <w:pPr>
              <w:tabs>
                <w:tab w:val="left" w:pos="3375"/>
              </w:tabs>
              <w:snapToGrid w:val="0"/>
              <w:spacing w:line="440" w:lineRule="exact"/>
              <w:jc w:val="center"/>
              <w:rPr>
                <w:rStyle w:val="20"/>
                <w:rFonts w:ascii="宋体"/>
                <w:szCs w:val="21"/>
              </w:rPr>
            </w:pPr>
            <w:r>
              <w:rPr>
                <w:rFonts w:hint="eastAsia" w:ascii="宋体" w:hAnsi="宋体" w:cs="仿宋"/>
                <w:spacing w:val="1"/>
                <w:kern w:val="0"/>
                <w:szCs w:val="21"/>
              </w:rPr>
              <w:t>投标</w:t>
            </w:r>
            <w:r>
              <w:rPr>
                <w:rFonts w:hint="eastAsia" w:ascii="宋体" w:hAnsi="宋体" w:cs="仿宋"/>
                <w:spacing w:val="2"/>
                <w:kern w:val="0"/>
                <w:szCs w:val="21"/>
              </w:rPr>
              <w:t>响</w:t>
            </w:r>
            <w:r>
              <w:rPr>
                <w:rFonts w:hint="eastAsia" w:ascii="宋体" w:hAnsi="宋体" w:cs="仿宋"/>
                <w:kern w:val="0"/>
                <w:szCs w:val="21"/>
              </w:rPr>
              <w:t>应函</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6</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营业执照</w:t>
            </w:r>
          </w:p>
        </w:tc>
        <w:tc>
          <w:tcPr>
            <w:tcW w:w="220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营业执照复印件</w:t>
            </w:r>
          </w:p>
        </w:tc>
        <w:tc>
          <w:tcPr>
            <w:tcW w:w="2740" w:type="dxa"/>
            <w:vAlign w:val="center"/>
          </w:tcPr>
          <w:p>
            <w:pPr>
              <w:tabs>
                <w:tab w:val="left" w:pos="3375"/>
              </w:tabs>
              <w:snapToGrid w:val="0"/>
              <w:spacing w:line="440" w:lineRule="exact"/>
              <w:jc w:val="center"/>
              <w:rPr>
                <w:rStyle w:val="20"/>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7</w:t>
            </w:r>
          </w:p>
        </w:tc>
        <w:tc>
          <w:tcPr>
            <w:tcW w:w="2745" w:type="dxa"/>
            <w:vAlign w:val="center"/>
          </w:tcPr>
          <w:p>
            <w:pPr>
              <w:tabs>
                <w:tab w:val="left" w:pos="3375"/>
              </w:tabs>
              <w:snapToGrid w:val="0"/>
              <w:spacing w:line="440" w:lineRule="exact"/>
              <w:jc w:val="left"/>
              <w:rPr>
                <w:rStyle w:val="20"/>
                <w:rFonts w:ascii="宋体"/>
                <w:szCs w:val="21"/>
              </w:rPr>
            </w:pPr>
            <w:r>
              <w:rPr>
                <w:rStyle w:val="20"/>
                <w:rFonts w:hint="eastAsia" w:ascii="宋体" w:hAnsi="宋体"/>
                <w:szCs w:val="21"/>
              </w:rPr>
              <w:t>有有效的食品经营许可证或食品生产许可证；</w:t>
            </w:r>
          </w:p>
        </w:tc>
        <w:tc>
          <w:tcPr>
            <w:tcW w:w="2205" w:type="dxa"/>
            <w:vAlign w:val="center"/>
          </w:tcPr>
          <w:p>
            <w:pPr>
              <w:tabs>
                <w:tab w:val="left" w:pos="3375"/>
              </w:tabs>
              <w:snapToGrid w:val="0"/>
              <w:spacing w:line="440" w:lineRule="exact"/>
              <w:jc w:val="left"/>
              <w:rPr>
                <w:rStyle w:val="20"/>
                <w:rFonts w:ascii="宋体"/>
                <w:szCs w:val="21"/>
              </w:rPr>
            </w:pPr>
            <w:r>
              <w:rPr>
                <w:rStyle w:val="20"/>
                <w:rFonts w:hint="eastAsia" w:ascii="宋体" w:hAnsi="宋体"/>
                <w:szCs w:val="21"/>
              </w:rPr>
              <w:t>食品经营许可证或食品生产许可证复印件</w:t>
            </w:r>
          </w:p>
        </w:tc>
        <w:tc>
          <w:tcPr>
            <w:tcW w:w="2740" w:type="dxa"/>
            <w:vAlign w:val="center"/>
          </w:tcPr>
          <w:p>
            <w:pPr>
              <w:tabs>
                <w:tab w:val="left" w:pos="3375"/>
              </w:tabs>
              <w:snapToGrid w:val="0"/>
              <w:spacing w:line="440" w:lineRule="exact"/>
              <w:jc w:val="center"/>
              <w:rPr>
                <w:rStyle w:val="20"/>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8</w:t>
            </w:r>
          </w:p>
        </w:tc>
        <w:tc>
          <w:tcPr>
            <w:tcW w:w="2745" w:type="dxa"/>
            <w:vAlign w:val="center"/>
          </w:tcPr>
          <w:p>
            <w:pPr>
              <w:tabs>
                <w:tab w:val="left" w:pos="3375"/>
              </w:tabs>
              <w:snapToGrid w:val="0"/>
              <w:spacing w:line="440" w:lineRule="exact"/>
              <w:jc w:val="left"/>
              <w:rPr>
                <w:rStyle w:val="20"/>
                <w:rFonts w:ascii="宋体"/>
                <w:szCs w:val="21"/>
              </w:rPr>
            </w:pPr>
            <w:r>
              <w:rPr>
                <w:rStyle w:val="20"/>
                <w:rFonts w:hint="eastAsia" w:ascii="宋体" w:hAnsi="宋体"/>
                <w:szCs w:val="21"/>
              </w:rPr>
              <w:t>需提供壹名以上配送人员的健康证。</w:t>
            </w:r>
          </w:p>
        </w:tc>
        <w:tc>
          <w:tcPr>
            <w:tcW w:w="220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健康证复印件</w:t>
            </w:r>
          </w:p>
        </w:tc>
        <w:tc>
          <w:tcPr>
            <w:tcW w:w="2740" w:type="dxa"/>
            <w:vAlign w:val="center"/>
          </w:tcPr>
          <w:p>
            <w:pPr>
              <w:tabs>
                <w:tab w:val="left" w:pos="3375"/>
              </w:tabs>
              <w:snapToGrid w:val="0"/>
              <w:spacing w:line="440" w:lineRule="exact"/>
              <w:jc w:val="center"/>
              <w:rPr>
                <w:rStyle w:val="20"/>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722" w:type="dxa"/>
            <w:vAlign w:val="center"/>
          </w:tcPr>
          <w:p>
            <w:pPr>
              <w:tabs>
                <w:tab w:val="left" w:pos="3375"/>
              </w:tabs>
              <w:snapToGrid w:val="0"/>
              <w:spacing w:line="440" w:lineRule="exact"/>
              <w:jc w:val="center"/>
              <w:rPr>
                <w:rStyle w:val="20"/>
                <w:rFonts w:ascii="宋体"/>
                <w:szCs w:val="21"/>
              </w:rPr>
            </w:pPr>
            <w:r>
              <w:rPr>
                <w:rStyle w:val="20"/>
                <w:rFonts w:ascii="宋体" w:hAnsi="宋体"/>
                <w:szCs w:val="21"/>
              </w:rPr>
              <w:t>9</w:t>
            </w:r>
          </w:p>
        </w:tc>
        <w:tc>
          <w:tcPr>
            <w:tcW w:w="2745" w:type="dxa"/>
            <w:vAlign w:val="center"/>
          </w:tcPr>
          <w:p>
            <w:pPr>
              <w:tabs>
                <w:tab w:val="left" w:pos="3375"/>
              </w:tabs>
              <w:snapToGrid w:val="0"/>
              <w:spacing w:line="440" w:lineRule="exact"/>
              <w:jc w:val="center"/>
              <w:rPr>
                <w:rStyle w:val="20"/>
                <w:rFonts w:ascii="宋体"/>
                <w:szCs w:val="21"/>
              </w:rPr>
            </w:pPr>
            <w:r>
              <w:rPr>
                <w:rStyle w:val="20"/>
                <w:rFonts w:hint="eastAsia" w:ascii="宋体" w:hAnsi="宋体"/>
                <w:szCs w:val="21"/>
              </w:rPr>
              <w:t>询价报价单</w:t>
            </w:r>
          </w:p>
        </w:tc>
        <w:tc>
          <w:tcPr>
            <w:tcW w:w="2205" w:type="dxa"/>
            <w:vAlign w:val="center"/>
          </w:tcPr>
          <w:p>
            <w:pPr>
              <w:tabs>
                <w:tab w:val="left" w:pos="3375"/>
              </w:tabs>
              <w:snapToGrid w:val="0"/>
              <w:spacing w:line="440" w:lineRule="exact"/>
              <w:jc w:val="center"/>
              <w:rPr>
                <w:rStyle w:val="20"/>
                <w:rFonts w:ascii="宋体"/>
                <w:szCs w:val="21"/>
              </w:rPr>
            </w:pPr>
          </w:p>
        </w:tc>
        <w:tc>
          <w:tcPr>
            <w:tcW w:w="2740" w:type="dxa"/>
            <w:vAlign w:val="center"/>
          </w:tcPr>
          <w:p>
            <w:pPr>
              <w:tabs>
                <w:tab w:val="left" w:pos="3375"/>
              </w:tabs>
              <w:snapToGrid w:val="0"/>
              <w:spacing w:line="440" w:lineRule="exact"/>
              <w:jc w:val="center"/>
              <w:rPr>
                <w:rStyle w:val="20"/>
                <w:rFonts w:ascii="宋体"/>
                <w:szCs w:val="21"/>
              </w:rPr>
            </w:pPr>
          </w:p>
        </w:tc>
      </w:tr>
    </w:tbl>
    <w:p>
      <w:pPr>
        <w:spacing w:line="440" w:lineRule="exact"/>
        <w:rPr>
          <w:rStyle w:val="20"/>
          <w:rFonts w:ascii="宋体"/>
          <w:bCs/>
          <w:szCs w:val="21"/>
        </w:rPr>
      </w:pPr>
    </w:p>
    <w:p>
      <w:pPr>
        <w:spacing w:line="440" w:lineRule="exact"/>
        <w:rPr>
          <w:rStyle w:val="20"/>
          <w:rFonts w:ascii="宋体"/>
          <w:bCs/>
          <w:szCs w:val="21"/>
        </w:rPr>
      </w:pPr>
    </w:p>
    <w:p>
      <w:pPr>
        <w:snapToGrid w:val="0"/>
        <w:spacing w:line="440" w:lineRule="exact"/>
        <w:jc w:val="center"/>
        <w:rPr>
          <w:rStyle w:val="20"/>
          <w:rFonts w:ascii="宋体" w:cs="宋体"/>
          <w:b/>
          <w:bCs/>
          <w:sz w:val="24"/>
          <w:szCs w:val="24"/>
        </w:rPr>
      </w:pPr>
      <w:r>
        <w:rPr>
          <w:rStyle w:val="20"/>
          <w:rFonts w:ascii="宋体" w:cs="宋体"/>
          <w:b/>
          <w:bCs/>
          <w:sz w:val="24"/>
          <w:szCs w:val="24"/>
        </w:rPr>
        <w:br w:type="page"/>
      </w:r>
    </w:p>
    <w:p>
      <w:pPr>
        <w:snapToGrid w:val="0"/>
        <w:spacing w:line="440" w:lineRule="exact"/>
        <w:jc w:val="center"/>
        <w:rPr>
          <w:rStyle w:val="20"/>
          <w:rFonts w:ascii="宋体" w:cs="宋体"/>
          <w:b/>
          <w:bCs/>
          <w:sz w:val="24"/>
          <w:szCs w:val="24"/>
        </w:rPr>
      </w:pPr>
      <w:r>
        <w:rPr>
          <w:rStyle w:val="20"/>
          <w:rFonts w:ascii="宋体" w:hAnsi="宋体" w:cs="宋体"/>
          <w:b/>
          <w:bCs/>
          <w:sz w:val="24"/>
          <w:szCs w:val="24"/>
        </w:rPr>
        <w:t>1.</w:t>
      </w:r>
      <w:r>
        <w:rPr>
          <w:rStyle w:val="20"/>
          <w:rFonts w:hint="eastAsia" w:ascii="宋体" w:hAnsi="宋体" w:cs="宋体"/>
          <w:b/>
          <w:bCs/>
          <w:sz w:val="24"/>
          <w:szCs w:val="24"/>
        </w:rPr>
        <w:t>法定代表人身份证明</w:t>
      </w:r>
    </w:p>
    <w:p>
      <w:pPr>
        <w:snapToGrid w:val="0"/>
        <w:spacing w:line="440" w:lineRule="exact"/>
        <w:jc w:val="center"/>
        <w:rPr>
          <w:rStyle w:val="20"/>
          <w:rFonts w:ascii="宋体"/>
          <w:sz w:val="24"/>
          <w:szCs w:val="24"/>
        </w:rPr>
      </w:pPr>
    </w:p>
    <w:p>
      <w:pPr>
        <w:snapToGrid w:val="0"/>
        <w:spacing w:line="440" w:lineRule="exact"/>
        <w:ind w:firstLine="1320" w:firstLineChars="550"/>
        <w:rPr>
          <w:rStyle w:val="20"/>
          <w:rFonts w:ascii="宋体"/>
          <w:sz w:val="24"/>
          <w:szCs w:val="24"/>
        </w:rPr>
      </w:pPr>
      <w:r>
        <w:rPr>
          <w:rStyle w:val="20"/>
          <w:rFonts w:hint="eastAsia" w:ascii="宋体" w:hAnsi="宋体"/>
          <w:sz w:val="24"/>
          <w:szCs w:val="24"/>
        </w:rPr>
        <w:t>：</w:t>
      </w:r>
    </w:p>
    <w:p>
      <w:pPr>
        <w:snapToGrid w:val="0"/>
        <w:spacing w:line="440" w:lineRule="exact"/>
        <w:ind w:firstLine="420" w:firstLineChars="200"/>
        <w:rPr>
          <w:rStyle w:val="20"/>
          <w:rFonts w:ascii="宋体"/>
          <w:szCs w:val="21"/>
        </w:rPr>
      </w:pPr>
      <w:r>
        <w:rPr>
          <w:rStyle w:val="20"/>
          <w:rFonts w:hint="eastAsia" w:ascii="宋体" w:hAnsi="宋体"/>
          <w:szCs w:val="21"/>
        </w:rPr>
        <w:t>我公司法定代表人</w:t>
      </w:r>
      <w:r>
        <w:rPr>
          <w:rStyle w:val="20"/>
          <w:rFonts w:ascii="宋体" w:hAnsi="宋体"/>
          <w:szCs w:val="21"/>
          <w:u w:val="single"/>
        </w:rPr>
        <w:t xml:space="preserve">     </w:t>
      </w:r>
      <w:r>
        <w:rPr>
          <w:rStyle w:val="20"/>
          <w:rFonts w:hint="eastAsia" w:ascii="宋体" w:hAnsi="宋体"/>
          <w:szCs w:val="21"/>
          <w:u w:val="single"/>
        </w:rPr>
        <w:t>　　　</w:t>
      </w:r>
      <w:r>
        <w:rPr>
          <w:rStyle w:val="20"/>
          <w:rFonts w:hint="eastAsia" w:ascii="宋体" w:hAnsi="宋体"/>
          <w:szCs w:val="21"/>
        </w:rPr>
        <w:t>参加贵单位组织的（询价项目名称</w:t>
      </w:r>
      <w:r>
        <w:rPr>
          <w:rStyle w:val="20"/>
          <w:rFonts w:ascii="宋体" w:hAnsi="宋体"/>
          <w:szCs w:val="21"/>
        </w:rPr>
        <w:t>)</w:t>
      </w:r>
      <w:r>
        <w:rPr>
          <w:rStyle w:val="20"/>
          <w:rFonts w:hint="eastAsia" w:ascii="宋体" w:hAnsi="宋体"/>
          <w:szCs w:val="21"/>
        </w:rPr>
        <w:t>项目询价活动，全权代表我公司处理该询价活动的有关事宜。</w:t>
      </w:r>
    </w:p>
    <w:p>
      <w:pPr>
        <w:snapToGrid w:val="0"/>
        <w:spacing w:line="440" w:lineRule="exact"/>
        <w:rPr>
          <w:rStyle w:val="20"/>
          <w:rFonts w:ascii="宋体"/>
          <w:szCs w:val="21"/>
        </w:rPr>
      </w:pPr>
    </w:p>
    <w:p>
      <w:pPr>
        <w:snapToGrid w:val="0"/>
        <w:spacing w:line="440" w:lineRule="exact"/>
        <w:rPr>
          <w:rStyle w:val="20"/>
          <w:rFonts w:ascii="宋体"/>
          <w:szCs w:val="21"/>
        </w:rPr>
      </w:pPr>
      <w:r>
        <w:rPr>
          <w:rStyle w:val="20"/>
          <w:rFonts w:hint="eastAsia" w:ascii="宋体" w:hAnsi="宋体"/>
          <w:szCs w:val="21"/>
        </w:rPr>
        <w:t>附：法定代表人情况：</w:t>
      </w:r>
    </w:p>
    <w:p>
      <w:pPr>
        <w:snapToGrid w:val="0"/>
        <w:spacing w:line="440" w:lineRule="exact"/>
        <w:rPr>
          <w:rStyle w:val="20"/>
          <w:rFonts w:ascii="宋体"/>
          <w:szCs w:val="21"/>
        </w:rPr>
      </w:pPr>
      <w:r>
        <w:rPr>
          <w:rStyle w:val="20"/>
          <w:rFonts w:hint="eastAsia" w:ascii="宋体" w:hAnsi="宋体"/>
          <w:szCs w:val="21"/>
        </w:rPr>
        <w:t>姓名：性别：年龄：职务：</w:t>
      </w:r>
      <w:r>
        <w:rPr>
          <w:rStyle w:val="20"/>
          <w:rFonts w:ascii="宋体" w:hAnsi="宋体"/>
          <w:szCs w:val="21"/>
        </w:rPr>
        <w:t>____________</w:t>
      </w:r>
    </w:p>
    <w:p>
      <w:pPr>
        <w:snapToGrid w:val="0"/>
        <w:spacing w:line="440" w:lineRule="exact"/>
        <w:rPr>
          <w:rStyle w:val="20"/>
          <w:rFonts w:ascii="宋体"/>
          <w:szCs w:val="21"/>
        </w:rPr>
      </w:pPr>
      <w:r>
        <w:rPr>
          <w:rStyle w:val="20"/>
          <w:rFonts w:hint="eastAsia" w:ascii="宋体" w:hAnsi="宋体"/>
          <w:szCs w:val="21"/>
        </w:rPr>
        <w:t>身份证号码：</w:t>
      </w:r>
      <w:r>
        <w:rPr>
          <w:rStyle w:val="20"/>
          <w:rFonts w:ascii="宋体" w:hAnsi="宋体"/>
          <w:szCs w:val="21"/>
        </w:rPr>
        <w:t>_________________________________</w:t>
      </w:r>
    </w:p>
    <w:p>
      <w:pPr>
        <w:snapToGrid w:val="0"/>
        <w:spacing w:line="440" w:lineRule="exact"/>
        <w:rPr>
          <w:rStyle w:val="20"/>
          <w:rFonts w:ascii="宋体"/>
          <w:szCs w:val="21"/>
        </w:rPr>
      </w:pPr>
      <w:r>
        <w:rPr>
          <w:rStyle w:val="20"/>
          <w:rFonts w:hint="eastAsia" w:ascii="宋体" w:hAnsi="宋体"/>
          <w:szCs w:val="21"/>
        </w:rPr>
        <w:t>手机：</w:t>
      </w:r>
      <w:r>
        <w:rPr>
          <w:rStyle w:val="20"/>
          <w:rFonts w:ascii="宋体" w:hAnsi="宋体"/>
          <w:szCs w:val="21"/>
        </w:rPr>
        <w:t>___________________</w:t>
      </w:r>
    </w:p>
    <w:p>
      <w:pPr>
        <w:snapToGrid w:val="0"/>
        <w:spacing w:line="440" w:lineRule="exact"/>
        <w:rPr>
          <w:rStyle w:val="20"/>
          <w:rFonts w:ascii="宋体"/>
          <w:szCs w:val="21"/>
        </w:rPr>
      </w:pPr>
      <w:r>
        <w:rPr>
          <w:rStyle w:val="20"/>
          <w:rFonts w:ascii="宋体"/>
          <w:szCs w:val="21"/>
        </w:rPr>
        <w:t> </w:t>
      </w:r>
    </w:p>
    <w:p>
      <w:pPr>
        <w:snapToGrid w:val="0"/>
        <w:spacing w:line="440" w:lineRule="exact"/>
        <w:rPr>
          <w:rStyle w:val="20"/>
          <w:rFonts w:ascii="宋体"/>
          <w:szCs w:val="21"/>
        </w:rPr>
      </w:pPr>
    </w:p>
    <w:p>
      <w:pPr>
        <w:snapToGrid w:val="0"/>
        <w:spacing w:line="440" w:lineRule="exact"/>
        <w:rPr>
          <w:rStyle w:val="20"/>
          <w:rFonts w:ascii="宋体"/>
          <w:szCs w:val="21"/>
        </w:rPr>
      </w:pPr>
      <w:r>
        <w:rPr>
          <w:rStyle w:val="20"/>
          <w:rFonts w:hint="eastAsia" w:ascii="宋体" w:hAnsi="宋体"/>
          <w:szCs w:val="21"/>
        </w:rPr>
        <w:t>单位名称（公章）</w:t>
      </w:r>
      <w:r>
        <w:rPr>
          <w:rStyle w:val="20"/>
          <w:rFonts w:ascii="宋体" w:hAnsi="宋体"/>
          <w:szCs w:val="21"/>
        </w:rPr>
        <w:t xml:space="preserve">             </w:t>
      </w:r>
      <w:r>
        <w:rPr>
          <w:rStyle w:val="20"/>
          <w:rFonts w:hint="eastAsia" w:ascii="宋体" w:hAnsi="宋体"/>
          <w:szCs w:val="21"/>
        </w:rPr>
        <w:t>法定代表人（签字或盖章）</w:t>
      </w:r>
    </w:p>
    <w:p>
      <w:pPr>
        <w:snapToGrid w:val="0"/>
        <w:spacing w:line="440" w:lineRule="exact"/>
        <w:ind w:firstLine="2205" w:firstLineChars="1050"/>
        <w:rPr>
          <w:rStyle w:val="20"/>
          <w:rFonts w:ascii="宋体"/>
          <w:szCs w:val="21"/>
        </w:rPr>
      </w:pPr>
      <w:r>
        <w:rPr>
          <w:rStyle w:val="20"/>
          <w:rFonts w:ascii="宋体" w:hAnsi="宋体"/>
          <w:szCs w:val="21"/>
        </w:rPr>
        <w:t xml:space="preserve">               </w:t>
      </w:r>
      <w:r>
        <w:rPr>
          <w:rStyle w:val="20"/>
          <w:rFonts w:hint="eastAsia" w:ascii="宋体" w:hAnsi="宋体"/>
          <w:szCs w:val="21"/>
        </w:rPr>
        <w:t>年</w:t>
      </w:r>
      <w:r>
        <w:rPr>
          <w:rStyle w:val="20"/>
          <w:rFonts w:ascii="宋体" w:hAnsi="宋体"/>
          <w:szCs w:val="21"/>
        </w:rPr>
        <w:t xml:space="preserve">   </w:t>
      </w:r>
      <w:r>
        <w:rPr>
          <w:rStyle w:val="20"/>
          <w:rFonts w:hint="eastAsia" w:ascii="宋体" w:hAnsi="宋体"/>
          <w:szCs w:val="21"/>
        </w:rPr>
        <w:t>月</w:t>
      </w:r>
      <w:r>
        <w:rPr>
          <w:rStyle w:val="20"/>
          <w:rFonts w:ascii="宋体" w:hAnsi="宋体"/>
          <w:szCs w:val="21"/>
        </w:rPr>
        <w:t xml:space="preserve">    </w:t>
      </w:r>
      <w:r>
        <w:rPr>
          <w:rStyle w:val="20"/>
          <w:rFonts w:hint="eastAsia" w:ascii="宋体" w:hAnsi="宋体"/>
          <w:szCs w:val="21"/>
        </w:rPr>
        <w:t>日</w:t>
      </w:r>
      <w:r>
        <w:rPr>
          <w:rStyle w:val="20"/>
          <w:rFonts w:ascii="宋体" w:hAnsi="宋体"/>
          <w:szCs w:val="21"/>
        </w:rPr>
        <w:t xml:space="preserve">  </w:t>
      </w:r>
    </w:p>
    <w:p>
      <w:pPr>
        <w:pStyle w:val="2"/>
        <w:spacing w:line="440" w:lineRule="exact"/>
        <w:ind w:left="0" w:leftChars="0"/>
        <w:rPr>
          <w:rStyle w:val="20"/>
          <w:rFonts w:ascii="宋体"/>
        </w:rPr>
      </w:pPr>
    </w:p>
    <w:p>
      <w:pPr>
        <w:snapToGrid w:val="0"/>
        <w:spacing w:line="440" w:lineRule="exact"/>
        <w:jc w:val="center"/>
        <w:rPr>
          <w:rStyle w:val="20"/>
          <w:rFonts w:ascii="宋体" w:cs="宋体"/>
          <w:b/>
          <w:bCs/>
          <w:sz w:val="24"/>
          <w:szCs w:val="24"/>
        </w:rPr>
      </w:pPr>
      <w:r>
        <w:rPr>
          <w:rStyle w:val="20"/>
          <w:rFonts w:ascii="宋体" w:cs="宋体"/>
          <w:b/>
          <w:bCs/>
          <w:sz w:val="24"/>
          <w:szCs w:val="24"/>
        </w:rPr>
        <w:br w:type="page"/>
      </w:r>
    </w:p>
    <w:p>
      <w:pPr>
        <w:snapToGrid w:val="0"/>
        <w:spacing w:line="440" w:lineRule="exact"/>
        <w:jc w:val="center"/>
        <w:rPr>
          <w:rStyle w:val="20"/>
          <w:rFonts w:ascii="宋体" w:cs="宋体"/>
          <w:b/>
          <w:bCs/>
          <w:sz w:val="24"/>
          <w:szCs w:val="24"/>
        </w:rPr>
      </w:pPr>
      <w:r>
        <w:rPr>
          <w:rStyle w:val="20"/>
          <w:rFonts w:ascii="宋体" w:hAnsi="宋体" w:cs="宋体"/>
          <w:b/>
          <w:bCs/>
          <w:sz w:val="24"/>
          <w:szCs w:val="24"/>
        </w:rPr>
        <w:t>2.</w:t>
      </w:r>
      <w:r>
        <w:rPr>
          <w:rStyle w:val="20"/>
          <w:rFonts w:hint="eastAsia" w:ascii="宋体" w:hAnsi="宋体" w:cs="宋体"/>
          <w:b/>
          <w:bCs/>
          <w:sz w:val="24"/>
          <w:szCs w:val="24"/>
        </w:rPr>
        <w:t>授权委托书</w:t>
      </w:r>
    </w:p>
    <w:p>
      <w:pPr>
        <w:pStyle w:val="2"/>
        <w:spacing w:line="440" w:lineRule="exact"/>
        <w:ind w:left="31680"/>
        <w:rPr>
          <w:rStyle w:val="20"/>
          <w:rFonts w:ascii="宋体"/>
        </w:rPr>
      </w:pPr>
    </w:p>
    <w:p>
      <w:pPr>
        <w:snapToGrid w:val="0"/>
        <w:spacing w:line="440" w:lineRule="exact"/>
        <w:ind w:firstLine="1470" w:firstLineChars="700"/>
        <w:rPr>
          <w:rStyle w:val="20"/>
          <w:rFonts w:ascii="宋体"/>
          <w:szCs w:val="21"/>
        </w:rPr>
      </w:pPr>
      <w:r>
        <w:rPr>
          <w:rStyle w:val="20"/>
          <w:rFonts w:hint="eastAsia" w:ascii="宋体" w:hAnsi="宋体"/>
          <w:szCs w:val="21"/>
        </w:rPr>
        <w:t>：</w:t>
      </w:r>
    </w:p>
    <w:p>
      <w:pPr>
        <w:snapToGrid w:val="0"/>
        <w:spacing w:line="440" w:lineRule="exact"/>
        <w:ind w:left="1" w:firstLine="420" w:firstLineChars="200"/>
        <w:rPr>
          <w:rStyle w:val="20"/>
          <w:rFonts w:ascii="宋体"/>
          <w:szCs w:val="21"/>
        </w:rPr>
      </w:pPr>
      <w:r>
        <w:rPr>
          <w:rStyle w:val="20"/>
          <w:rFonts w:hint="eastAsia" w:ascii="宋体" w:hAnsi="宋体"/>
          <w:szCs w:val="21"/>
        </w:rPr>
        <w:t>兹授权</w:t>
      </w:r>
      <w:r>
        <w:rPr>
          <w:rStyle w:val="20"/>
          <w:rFonts w:ascii="宋体" w:hAnsi="宋体"/>
          <w:szCs w:val="21"/>
          <w:u w:val="single"/>
        </w:rPr>
        <w:t xml:space="preserve">               </w:t>
      </w:r>
      <w:r>
        <w:rPr>
          <w:rStyle w:val="20"/>
          <w:rFonts w:hint="eastAsia" w:ascii="宋体" w:hAnsi="宋体"/>
          <w:szCs w:val="21"/>
          <w:u w:val="single"/>
        </w:rPr>
        <w:t>（</w:t>
      </w:r>
      <w:r>
        <w:rPr>
          <w:rStyle w:val="20"/>
          <w:rFonts w:hint="eastAsia" w:ascii="宋体" w:hAnsi="宋体"/>
          <w:szCs w:val="21"/>
        </w:rPr>
        <w:t>被授权人的姓名）代表我公司参加（询价项目名称</w:t>
      </w:r>
      <w:r>
        <w:rPr>
          <w:rStyle w:val="20"/>
          <w:rFonts w:ascii="宋体" w:hAnsi="宋体"/>
          <w:szCs w:val="21"/>
        </w:rPr>
        <w:t>)</w:t>
      </w:r>
      <w:r>
        <w:rPr>
          <w:rStyle w:val="20"/>
          <w:rFonts w:hint="eastAsia" w:ascii="宋体" w:hAnsi="宋体"/>
          <w:szCs w:val="21"/>
        </w:rPr>
        <w:t>项目的询价活动，全权处理一切与该项目询价有关的事务。其在办理上述事宜过程中所签署的所有文件我公司均予以承认。</w:t>
      </w:r>
    </w:p>
    <w:p>
      <w:pPr>
        <w:snapToGrid w:val="0"/>
        <w:spacing w:line="440" w:lineRule="exact"/>
        <w:ind w:left="1" w:firstLine="420" w:firstLineChars="200"/>
        <w:rPr>
          <w:rStyle w:val="20"/>
          <w:rFonts w:ascii="宋体"/>
          <w:szCs w:val="21"/>
        </w:rPr>
      </w:pPr>
      <w:r>
        <w:rPr>
          <w:rStyle w:val="20"/>
          <w:rFonts w:hint="eastAsia" w:ascii="宋体" w:hAnsi="宋体"/>
          <w:szCs w:val="21"/>
        </w:rPr>
        <w:t>被授权人无转委托权。特此委托。</w:t>
      </w:r>
    </w:p>
    <w:p>
      <w:pPr>
        <w:snapToGrid w:val="0"/>
        <w:spacing w:line="440" w:lineRule="exact"/>
        <w:rPr>
          <w:rStyle w:val="20"/>
          <w:rFonts w:ascii="宋体"/>
          <w:szCs w:val="21"/>
        </w:rPr>
      </w:pPr>
      <w:r>
        <w:rPr>
          <w:rStyle w:val="20"/>
          <w:rFonts w:hint="eastAsia" w:ascii="宋体" w:hAnsi="宋体"/>
          <w:szCs w:val="21"/>
        </w:rPr>
        <w:t>附：被授权人情况：</w:t>
      </w:r>
    </w:p>
    <w:p>
      <w:pPr>
        <w:snapToGrid w:val="0"/>
        <w:spacing w:line="440" w:lineRule="exact"/>
        <w:rPr>
          <w:rStyle w:val="20"/>
          <w:rFonts w:ascii="宋体"/>
          <w:szCs w:val="21"/>
          <w:u w:val="single"/>
        </w:rPr>
      </w:pPr>
      <w:r>
        <w:rPr>
          <w:rStyle w:val="20"/>
          <w:rFonts w:hint="eastAsia" w:ascii="宋体" w:hAnsi="宋体"/>
          <w:szCs w:val="21"/>
        </w:rPr>
        <w:t>姓名：</w:t>
      </w:r>
      <w:r>
        <w:rPr>
          <w:rStyle w:val="20"/>
          <w:rFonts w:ascii="宋体" w:hAnsi="宋体"/>
          <w:szCs w:val="21"/>
        </w:rPr>
        <w:t xml:space="preserve">   </w:t>
      </w:r>
      <w:r>
        <w:rPr>
          <w:rStyle w:val="20"/>
          <w:rFonts w:hint="eastAsia" w:ascii="宋体" w:hAnsi="宋体"/>
          <w:szCs w:val="21"/>
        </w:rPr>
        <w:t>性别：</w:t>
      </w:r>
      <w:r>
        <w:rPr>
          <w:rStyle w:val="20"/>
          <w:rFonts w:ascii="宋体" w:hAnsi="宋体"/>
          <w:szCs w:val="21"/>
        </w:rPr>
        <w:t xml:space="preserve">   </w:t>
      </w:r>
      <w:r>
        <w:rPr>
          <w:rStyle w:val="20"/>
          <w:rFonts w:hint="eastAsia" w:ascii="宋体" w:hAnsi="宋体"/>
          <w:szCs w:val="21"/>
        </w:rPr>
        <w:t>年龄：</w:t>
      </w:r>
      <w:r>
        <w:rPr>
          <w:rStyle w:val="20"/>
          <w:rFonts w:ascii="宋体" w:hAnsi="宋体"/>
          <w:szCs w:val="21"/>
        </w:rPr>
        <w:t xml:space="preserve">   </w:t>
      </w:r>
      <w:r>
        <w:rPr>
          <w:rStyle w:val="20"/>
          <w:rFonts w:hint="eastAsia" w:ascii="宋体" w:hAnsi="宋体"/>
          <w:szCs w:val="21"/>
        </w:rPr>
        <w:t>职务：</w:t>
      </w:r>
      <w:r>
        <w:rPr>
          <w:rStyle w:val="20"/>
          <w:rFonts w:ascii="宋体" w:hAnsi="宋体"/>
          <w:szCs w:val="21"/>
        </w:rPr>
        <w:t>______________</w:t>
      </w:r>
    </w:p>
    <w:p>
      <w:pPr>
        <w:snapToGrid w:val="0"/>
        <w:spacing w:line="440" w:lineRule="exact"/>
        <w:rPr>
          <w:rStyle w:val="20"/>
          <w:rFonts w:ascii="宋体"/>
          <w:szCs w:val="21"/>
        </w:rPr>
      </w:pPr>
      <w:r>
        <w:rPr>
          <w:rStyle w:val="20"/>
          <w:rFonts w:hint="eastAsia" w:ascii="宋体" w:hAnsi="宋体"/>
          <w:szCs w:val="21"/>
        </w:rPr>
        <w:t>身份证号码：</w:t>
      </w:r>
      <w:r>
        <w:rPr>
          <w:rStyle w:val="20"/>
          <w:rFonts w:ascii="宋体" w:hAnsi="宋体"/>
          <w:szCs w:val="21"/>
        </w:rPr>
        <w:t>______________________________</w:t>
      </w:r>
    </w:p>
    <w:p>
      <w:pPr>
        <w:snapToGrid w:val="0"/>
        <w:spacing w:line="440" w:lineRule="exact"/>
        <w:rPr>
          <w:rStyle w:val="20"/>
          <w:rFonts w:ascii="宋体"/>
          <w:szCs w:val="21"/>
        </w:rPr>
      </w:pPr>
      <w:r>
        <w:rPr>
          <w:rStyle w:val="20"/>
          <w:rFonts w:hint="eastAsia" w:ascii="宋体" w:hAnsi="宋体"/>
          <w:szCs w:val="21"/>
        </w:rPr>
        <w:t>手机：传真：</w:t>
      </w:r>
      <w:r>
        <w:rPr>
          <w:rStyle w:val="20"/>
          <w:rFonts w:ascii="宋体" w:hAnsi="宋体"/>
          <w:szCs w:val="21"/>
        </w:rPr>
        <w:t>____________________</w:t>
      </w:r>
    </w:p>
    <w:p>
      <w:pPr>
        <w:snapToGrid w:val="0"/>
        <w:spacing w:line="440" w:lineRule="exact"/>
        <w:rPr>
          <w:rStyle w:val="20"/>
          <w:rFonts w:ascii="宋体"/>
          <w:szCs w:val="21"/>
        </w:rPr>
      </w:pPr>
      <w:r>
        <w:rPr>
          <w:rStyle w:val="20"/>
          <w:rFonts w:ascii="宋体"/>
          <w:szCs w:val="21"/>
        </w:rPr>
        <w:t> </w:t>
      </w:r>
    </w:p>
    <w:p>
      <w:pPr>
        <w:snapToGrid w:val="0"/>
        <w:spacing w:line="440" w:lineRule="exact"/>
        <w:rPr>
          <w:rStyle w:val="20"/>
          <w:rFonts w:ascii="宋体"/>
          <w:szCs w:val="21"/>
        </w:rPr>
      </w:pPr>
      <w:r>
        <w:rPr>
          <w:rStyle w:val="20"/>
          <w:rFonts w:hint="eastAsia" w:ascii="宋体" w:hAnsi="宋体"/>
          <w:szCs w:val="21"/>
        </w:rPr>
        <w:t>单位名称（公章）</w:t>
      </w:r>
      <w:r>
        <w:rPr>
          <w:rStyle w:val="20"/>
          <w:rFonts w:ascii="宋体" w:hAnsi="宋体"/>
          <w:szCs w:val="21"/>
        </w:rPr>
        <w:t xml:space="preserve">                         </w:t>
      </w:r>
      <w:r>
        <w:rPr>
          <w:rStyle w:val="20"/>
          <w:rFonts w:hint="eastAsia" w:ascii="宋体" w:hAnsi="宋体"/>
          <w:szCs w:val="21"/>
        </w:rPr>
        <w:t>法定代表人（签字或盖章）</w:t>
      </w:r>
    </w:p>
    <w:p>
      <w:pPr>
        <w:snapToGrid w:val="0"/>
        <w:spacing w:line="440" w:lineRule="exact"/>
        <w:ind w:firstLine="3570" w:firstLineChars="1700"/>
        <w:rPr>
          <w:rStyle w:val="20"/>
          <w:rFonts w:ascii="宋体"/>
          <w:szCs w:val="21"/>
        </w:rPr>
      </w:pPr>
      <w:r>
        <w:rPr>
          <w:rStyle w:val="20"/>
          <w:rFonts w:ascii="宋体" w:hAnsi="宋体"/>
          <w:szCs w:val="21"/>
        </w:rPr>
        <w:t xml:space="preserve">          </w:t>
      </w:r>
      <w:r>
        <w:rPr>
          <w:rStyle w:val="20"/>
          <w:rFonts w:hint="eastAsia" w:ascii="宋体" w:hAnsi="宋体"/>
          <w:szCs w:val="21"/>
        </w:rPr>
        <w:t>年</w:t>
      </w:r>
      <w:r>
        <w:rPr>
          <w:rStyle w:val="20"/>
          <w:rFonts w:ascii="宋体" w:hAnsi="宋体"/>
          <w:szCs w:val="21"/>
        </w:rPr>
        <w:t xml:space="preserve">   </w:t>
      </w:r>
      <w:r>
        <w:rPr>
          <w:rStyle w:val="20"/>
          <w:rFonts w:hint="eastAsia" w:ascii="宋体" w:hAnsi="宋体"/>
          <w:szCs w:val="21"/>
        </w:rPr>
        <w:t>月</w:t>
      </w:r>
      <w:r>
        <w:rPr>
          <w:rStyle w:val="20"/>
          <w:rFonts w:ascii="宋体" w:hAnsi="宋体"/>
          <w:szCs w:val="21"/>
        </w:rPr>
        <w:t xml:space="preserve">    </w:t>
      </w:r>
      <w:r>
        <w:rPr>
          <w:rStyle w:val="20"/>
          <w:rFonts w:hint="eastAsia" w:ascii="宋体" w:hAnsi="宋体"/>
          <w:szCs w:val="21"/>
        </w:rPr>
        <w:t>日</w:t>
      </w:r>
      <w:r>
        <w:rPr>
          <w:rStyle w:val="20"/>
          <w:rFonts w:ascii="宋体" w:hAnsi="宋体"/>
          <w:szCs w:val="21"/>
        </w:rPr>
        <w:t xml:space="preserve">  </w:t>
      </w:r>
    </w:p>
    <w:p>
      <w:pPr>
        <w:pStyle w:val="2"/>
        <w:spacing w:line="440" w:lineRule="exact"/>
        <w:ind w:left="31680"/>
        <w:rPr>
          <w:rStyle w:val="20"/>
          <w:rFonts w:ascii="宋体"/>
        </w:rPr>
      </w:pPr>
    </w:p>
    <w:p>
      <w:pPr>
        <w:snapToGrid w:val="0"/>
        <w:spacing w:line="440" w:lineRule="exact"/>
        <w:jc w:val="center"/>
        <w:rPr>
          <w:rStyle w:val="20"/>
          <w:rFonts w:ascii="宋体" w:cs="宋体"/>
          <w:b/>
          <w:bCs/>
          <w:sz w:val="24"/>
          <w:szCs w:val="24"/>
        </w:rPr>
      </w:pPr>
      <w:r>
        <w:rPr>
          <w:rStyle w:val="20"/>
          <w:rFonts w:ascii="宋体" w:cs="宋体"/>
          <w:b/>
          <w:bCs/>
          <w:sz w:val="24"/>
          <w:szCs w:val="24"/>
        </w:rPr>
        <w:br w:type="page"/>
      </w:r>
    </w:p>
    <w:p>
      <w:pPr>
        <w:snapToGrid w:val="0"/>
        <w:spacing w:line="440" w:lineRule="exact"/>
        <w:jc w:val="center"/>
        <w:rPr>
          <w:rStyle w:val="20"/>
          <w:rFonts w:ascii="宋体" w:cs="宋体"/>
          <w:b/>
          <w:bCs/>
          <w:sz w:val="28"/>
        </w:rPr>
      </w:pPr>
      <w:r>
        <w:rPr>
          <w:rStyle w:val="20"/>
          <w:rFonts w:ascii="宋体" w:hAnsi="宋体" w:cs="宋体"/>
          <w:b/>
          <w:bCs/>
          <w:sz w:val="28"/>
        </w:rPr>
        <w:t>3.</w:t>
      </w:r>
      <w:r>
        <w:rPr>
          <w:rStyle w:val="20"/>
          <w:rFonts w:hint="eastAsia" w:ascii="宋体" w:hAnsi="宋体" w:cs="宋体"/>
          <w:b/>
          <w:bCs/>
          <w:sz w:val="28"/>
        </w:rPr>
        <w:t>关于资格文件的声明函</w:t>
      </w:r>
    </w:p>
    <w:p>
      <w:pPr>
        <w:spacing w:line="440" w:lineRule="exact"/>
        <w:rPr>
          <w:rStyle w:val="20"/>
          <w:rFonts w:ascii="宋体"/>
          <w:sz w:val="24"/>
        </w:rPr>
      </w:pPr>
      <w:r>
        <w:rPr>
          <w:rStyle w:val="20"/>
          <w:rFonts w:hint="eastAsia" w:ascii="宋体" w:hAnsi="宋体"/>
          <w:sz w:val="24"/>
          <w:u w:val="single"/>
        </w:rPr>
        <w:t>（采购人）</w:t>
      </w:r>
      <w:r>
        <w:rPr>
          <w:rStyle w:val="20"/>
          <w:rFonts w:hint="eastAsia" w:ascii="宋体" w:hAnsi="宋体"/>
          <w:sz w:val="24"/>
        </w:rPr>
        <w:t>：</w:t>
      </w:r>
    </w:p>
    <w:p>
      <w:pPr>
        <w:snapToGrid w:val="0"/>
        <w:spacing w:line="440" w:lineRule="exact"/>
        <w:jc w:val="center"/>
        <w:rPr>
          <w:rStyle w:val="20"/>
          <w:rFonts w:ascii="宋体"/>
          <w:sz w:val="28"/>
        </w:rPr>
      </w:pPr>
    </w:p>
    <w:p>
      <w:pPr>
        <w:spacing w:line="440" w:lineRule="exact"/>
        <w:ind w:firstLine="420" w:firstLineChars="200"/>
        <w:rPr>
          <w:rStyle w:val="20"/>
          <w:rFonts w:ascii="宋体"/>
          <w:szCs w:val="21"/>
        </w:rPr>
      </w:pPr>
      <w:r>
        <w:rPr>
          <w:rStyle w:val="20"/>
          <w:rFonts w:hint="eastAsia" w:ascii="宋体" w:hAnsi="宋体"/>
          <w:szCs w:val="21"/>
        </w:rPr>
        <w:t>本公司愿就由贵单位组织实施的</w:t>
      </w:r>
      <w:r>
        <w:rPr>
          <w:rStyle w:val="20"/>
          <w:rFonts w:ascii="宋体" w:hAnsi="宋体"/>
          <w:szCs w:val="21"/>
          <w:u w:val="single"/>
        </w:rPr>
        <w:t xml:space="preserve"> </w:t>
      </w:r>
      <w:r>
        <w:rPr>
          <w:rStyle w:val="20"/>
          <w:rFonts w:hint="eastAsia" w:ascii="宋体" w:hAnsi="宋体"/>
          <w:szCs w:val="21"/>
          <w:u w:val="single"/>
        </w:rPr>
        <w:t>（招标项目名称及项目编号</w:t>
      </w:r>
      <w:r>
        <w:rPr>
          <w:rStyle w:val="20"/>
          <w:rFonts w:ascii="宋体" w:hAnsi="宋体"/>
          <w:szCs w:val="21"/>
          <w:u w:val="single"/>
        </w:rPr>
        <w:t>)</w:t>
      </w:r>
      <w:r>
        <w:rPr>
          <w:rStyle w:val="20"/>
          <w:rFonts w:hint="eastAsia" w:ascii="宋体" w:hAnsi="宋体"/>
          <w:szCs w:val="21"/>
        </w:rPr>
        <w:t>询价活动进行响应。本公司所提交的响应文件中所有关于响应资格的文件、证明和陈述均是真实的、准确的。若与真实情况不符，本公司愿意承担由此而产生的一切后果。</w:t>
      </w:r>
    </w:p>
    <w:p>
      <w:pPr>
        <w:spacing w:line="440" w:lineRule="exact"/>
        <w:ind w:firstLine="420" w:firstLineChars="200"/>
        <w:rPr>
          <w:rStyle w:val="20"/>
          <w:rFonts w:ascii="宋体"/>
          <w:szCs w:val="21"/>
        </w:rPr>
      </w:pPr>
    </w:p>
    <w:p>
      <w:pPr>
        <w:spacing w:line="440" w:lineRule="exact"/>
        <w:ind w:firstLine="420" w:firstLineChars="200"/>
        <w:rPr>
          <w:rStyle w:val="20"/>
          <w:rFonts w:ascii="宋体"/>
          <w:szCs w:val="21"/>
        </w:rPr>
      </w:pPr>
      <w:r>
        <w:rPr>
          <w:rStyle w:val="20"/>
          <w:rFonts w:hint="eastAsia" w:ascii="宋体" w:hAnsi="宋体"/>
          <w:szCs w:val="21"/>
        </w:rPr>
        <w:t>供应商：（加盖公章）</w:t>
      </w:r>
    </w:p>
    <w:p>
      <w:pPr>
        <w:spacing w:line="440" w:lineRule="exact"/>
        <w:ind w:firstLine="420" w:firstLineChars="200"/>
        <w:rPr>
          <w:rStyle w:val="20"/>
          <w:rFonts w:ascii="宋体"/>
          <w:szCs w:val="21"/>
        </w:rPr>
      </w:pPr>
      <w:r>
        <w:rPr>
          <w:rStyle w:val="20"/>
          <w:rFonts w:hint="eastAsia" w:ascii="宋体" w:hAnsi="宋体"/>
          <w:szCs w:val="21"/>
        </w:rPr>
        <w:t>法定代表人或被授权人：（签字或盖章）</w:t>
      </w:r>
    </w:p>
    <w:p>
      <w:pPr>
        <w:spacing w:line="440" w:lineRule="exact"/>
        <w:ind w:firstLine="420" w:firstLineChars="200"/>
        <w:rPr>
          <w:rStyle w:val="20"/>
          <w:rFonts w:ascii="宋体"/>
          <w:szCs w:val="21"/>
        </w:rPr>
      </w:pPr>
      <w:r>
        <w:rPr>
          <w:rStyle w:val="20"/>
          <w:rFonts w:hint="eastAsia" w:ascii="宋体" w:hAnsi="宋体"/>
          <w:szCs w:val="21"/>
        </w:rPr>
        <w:t>日</w:t>
      </w:r>
      <w:r>
        <w:rPr>
          <w:rStyle w:val="20"/>
          <w:rFonts w:ascii="宋体" w:hAnsi="宋体"/>
          <w:szCs w:val="21"/>
        </w:rPr>
        <w:t xml:space="preserve">   </w:t>
      </w:r>
      <w:r>
        <w:rPr>
          <w:rStyle w:val="20"/>
          <w:rFonts w:hint="eastAsia" w:ascii="宋体" w:hAnsi="宋体"/>
          <w:szCs w:val="21"/>
        </w:rPr>
        <w:t>期：</w:t>
      </w:r>
    </w:p>
    <w:p>
      <w:pPr>
        <w:spacing w:line="440" w:lineRule="exact"/>
        <w:ind w:firstLine="420" w:firstLineChars="200"/>
        <w:rPr>
          <w:rStyle w:val="20"/>
          <w:rFonts w:ascii="宋体"/>
          <w:szCs w:val="21"/>
        </w:rPr>
      </w:pPr>
    </w:p>
    <w:p>
      <w:pPr>
        <w:spacing w:line="440" w:lineRule="exact"/>
        <w:ind w:left="2833" w:leftChars="1349" w:right="560" w:firstLine="2429" w:firstLineChars="1157"/>
        <w:rPr>
          <w:rStyle w:val="20"/>
          <w:rFonts w:ascii="宋体"/>
          <w:szCs w:val="21"/>
        </w:rPr>
      </w:pPr>
      <w:r>
        <w:rPr>
          <w:rStyle w:val="20"/>
          <w:rFonts w:hint="eastAsia" w:ascii="宋体" w:hAnsi="宋体"/>
          <w:szCs w:val="21"/>
        </w:rPr>
        <w:t>年</w:t>
      </w:r>
      <w:r>
        <w:rPr>
          <w:rStyle w:val="20"/>
          <w:rFonts w:ascii="宋体"/>
          <w:szCs w:val="21"/>
        </w:rPr>
        <w:tab/>
      </w:r>
      <w:r>
        <w:rPr>
          <w:rStyle w:val="20"/>
          <w:rFonts w:ascii="宋体" w:hAnsi="宋体"/>
          <w:szCs w:val="21"/>
        </w:rPr>
        <w:t xml:space="preserve">    </w:t>
      </w:r>
      <w:r>
        <w:rPr>
          <w:rStyle w:val="20"/>
          <w:rFonts w:hint="eastAsia" w:ascii="宋体" w:hAnsi="宋体"/>
          <w:szCs w:val="21"/>
        </w:rPr>
        <w:t>月</w:t>
      </w:r>
      <w:r>
        <w:rPr>
          <w:rStyle w:val="20"/>
          <w:rFonts w:ascii="宋体" w:hAnsi="宋体"/>
          <w:szCs w:val="21"/>
        </w:rPr>
        <w:t xml:space="preserve">  </w:t>
      </w:r>
      <w:r>
        <w:rPr>
          <w:rStyle w:val="20"/>
          <w:rFonts w:ascii="宋体" w:hAnsi="宋体"/>
          <w:szCs w:val="21"/>
        </w:rPr>
        <w:tab/>
      </w:r>
      <w:r>
        <w:rPr>
          <w:rStyle w:val="20"/>
          <w:rFonts w:hint="eastAsia" w:ascii="宋体" w:hAnsi="宋体"/>
          <w:szCs w:val="21"/>
        </w:rPr>
        <w:t>日</w:t>
      </w:r>
    </w:p>
    <w:p>
      <w:pPr>
        <w:spacing w:line="440" w:lineRule="exact"/>
        <w:rPr>
          <w:rStyle w:val="20"/>
          <w:rFonts w:ascii="宋体"/>
          <w:kern w:val="0"/>
          <w:sz w:val="28"/>
          <w:szCs w:val="28"/>
        </w:rPr>
      </w:pPr>
    </w:p>
    <w:p>
      <w:pPr>
        <w:snapToGrid w:val="0"/>
        <w:spacing w:line="440" w:lineRule="exact"/>
        <w:jc w:val="center"/>
        <w:rPr>
          <w:rStyle w:val="20"/>
          <w:rFonts w:ascii="宋体" w:cs="宋体"/>
          <w:b/>
          <w:bCs/>
          <w:sz w:val="28"/>
          <w:szCs w:val="28"/>
        </w:rPr>
      </w:pPr>
      <w:r>
        <w:rPr>
          <w:rStyle w:val="20"/>
          <w:rFonts w:ascii="宋体" w:cs="宋体"/>
          <w:b/>
          <w:bCs/>
          <w:sz w:val="28"/>
          <w:szCs w:val="28"/>
        </w:rPr>
        <w:br w:type="page"/>
      </w:r>
    </w:p>
    <w:p>
      <w:pPr>
        <w:snapToGrid w:val="0"/>
        <w:spacing w:line="360" w:lineRule="auto"/>
        <w:jc w:val="center"/>
        <w:rPr>
          <w:rFonts w:ascii="宋体"/>
          <w:kern w:val="0"/>
          <w:sz w:val="24"/>
          <w:szCs w:val="24"/>
        </w:rPr>
      </w:pPr>
      <w:r>
        <w:rPr>
          <w:rStyle w:val="20"/>
          <w:rFonts w:ascii="宋体" w:hAnsi="宋体" w:cs="宋体"/>
          <w:b/>
          <w:bCs/>
          <w:sz w:val="28"/>
          <w:szCs w:val="28"/>
        </w:rPr>
        <w:t>4.</w:t>
      </w:r>
      <w:r>
        <w:rPr>
          <w:rFonts w:ascii="宋体" w:hAnsi="宋体" w:cs="仿宋"/>
          <w:b/>
          <w:spacing w:val="1"/>
          <w:kern w:val="0"/>
          <w:sz w:val="24"/>
          <w:szCs w:val="24"/>
        </w:rPr>
        <w:t xml:space="preserve"> </w:t>
      </w:r>
      <w:r>
        <w:rPr>
          <w:rFonts w:hint="eastAsia" w:ascii="宋体" w:hAnsi="宋体" w:cs="仿宋"/>
          <w:b/>
          <w:spacing w:val="1"/>
          <w:kern w:val="0"/>
          <w:sz w:val="24"/>
          <w:szCs w:val="24"/>
        </w:rPr>
        <w:t>投标</w:t>
      </w:r>
      <w:r>
        <w:rPr>
          <w:rFonts w:hint="eastAsia" w:ascii="宋体" w:hAnsi="宋体" w:cs="仿宋"/>
          <w:b/>
          <w:spacing w:val="2"/>
          <w:kern w:val="0"/>
          <w:sz w:val="24"/>
          <w:szCs w:val="24"/>
        </w:rPr>
        <w:t>响</w:t>
      </w:r>
      <w:r>
        <w:rPr>
          <w:rFonts w:hint="eastAsia" w:ascii="宋体" w:hAnsi="宋体" w:cs="仿宋"/>
          <w:b/>
          <w:kern w:val="0"/>
          <w:sz w:val="24"/>
          <w:szCs w:val="24"/>
        </w:rPr>
        <w:t>应函</w:t>
      </w:r>
    </w:p>
    <w:p>
      <w:pPr>
        <w:spacing w:line="360" w:lineRule="auto"/>
        <w:ind w:left="-567" w:leftChars="-270" w:firstLine="121" w:firstLineChars="58"/>
        <w:jc w:val="left"/>
        <w:textAlignment w:val="auto"/>
        <w:rPr>
          <w:rFonts w:ascii="宋体"/>
          <w:kern w:val="0"/>
          <w:szCs w:val="21"/>
        </w:rPr>
      </w:pPr>
      <w:r>
        <w:rPr>
          <w:rFonts w:hint="eastAsia" w:ascii="宋体" w:hAnsi="宋体"/>
          <w:kern w:val="0"/>
          <w:szCs w:val="21"/>
          <w:u w:val="single"/>
        </w:rPr>
        <w:t>致：（采购人）</w:t>
      </w:r>
      <w:r>
        <w:rPr>
          <w:rFonts w:hint="eastAsia" w:ascii="宋体" w:hAnsi="宋体"/>
          <w:kern w:val="0"/>
          <w:szCs w:val="21"/>
        </w:rPr>
        <w:t>：</w:t>
      </w:r>
    </w:p>
    <w:p>
      <w:pPr>
        <w:spacing w:line="360" w:lineRule="auto"/>
        <w:ind w:left="-424" w:leftChars="-202" w:firstLine="420" w:firstLineChars="200"/>
        <w:jc w:val="left"/>
        <w:textAlignment w:val="auto"/>
        <w:rPr>
          <w:rFonts w:ascii="宋体"/>
          <w:kern w:val="0"/>
          <w:szCs w:val="21"/>
        </w:rPr>
      </w:pPr>
      <w:r>
        <w:rPr>
          <w:rFonts w:hint="eastAsia" w:ascii="宋体" w:hAnsi="宋体"/>
          <w:kern w:val="0"/>
          <w:szCs w:val="21"/>
        </w:rPr>
        <w:t>依据贵单位</w:t>
      </w:r>
      <w:r>
        <w:rPr>
          <w:rFonts w:hint="eastAsia" w:ascii="宋体" w:hAnsi="宋体"/>
          <w:kern w:val="0"/>
          <w:szCs w:val="21"/>
          <w:u w:val="single"/>
        </w:rPr>
        <w:t>（项目名称</w:t>
      </w:r>
      <w:r>
        <w:rPr>
          <w:rFonts w:ascii="宋体" w:hAnsi="宋体"/>
          <w:kern w:val="0"/>
          <w:szCs w:val="21"/>
          <w:u w:val="single"/>
        </w:rPr>
        <w:t>)</w:t>
      </w:r>
      <w:r>
        <w:rPr>
          <w:rFonts w:hint="eastAsia" w:ascii="宋体" w:hAnsi="宋体"/>
          <w:kern w:val="0"/>
          <w:szCs w:val="21"/>
        </w:rPr>
        <w:t>项目询价的邀请，我方授权</w:t>
      </w:r>
      <w:r>
        <w:rPr>
          <w:rFonts w:hint="eastAsia" w:ascii="宋体" w:hAnsi="宋体"/>
          <w:kern w:val="0"/>
          <w:szCs w:val="21"/>
          <w:u w:val="single"/>
        </w:rPr>
        <w:t>（姓名）</w:t>
      </w:r>
      <w:r>
        <w:rPr>
          <w:rFonts w:hint="eastAsia" w:ascii="宋体" w:hAnsi="宋体"/>
          <w:kern w:val="0"/>
          <w:szCs w:val="21"/>
        </w:rPr>
        <w:t>为全权代表参加该项目的询价工作，全权处理本次询价的有关事宜。同时，我公司声明如下：</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1.</w:t>
      </w:r>
      <w:r>
        <w:rPr>
          <w:rFonts w:hint="eastAsia" w:ascii="宋体" w:hAnsi="宋体"/>
          <w:kern w:val="0"/>
          <w:szCs w:val="21"/>
        </w:rPr>
        <w:t>我方郑重承诺符合采购法第二十二条第一款规定的条件，若与真实情况不符，本公司愿意承担由此而产生的一切后果。</w:t>
      </w:r>
    </w:p>
    <w:p>
      <w:pPr>
        <w:spacing w:line="360" w:lineRule="auto"/>
        <w:ind w:left="-424" w:leftChars="-202" w:firstLine="493" w:firstLineChars="235"/>
        <w:jc w:val="left"/>
        <w:textAlignment w:val="auto"/>
        <w:rPr>
          <w:rFonts w:ascii="宋体"/>
          <w:kern w:val="0"/>
          <w:szCs w:val="21"/>
        </w:rPr>
      </w:pPr>
      <w:r>
        <w:rPr>
          <w:rFonts w:hint="eastAsia" w:ascii="宋体" w:hAnsi="宋体"/>
          <w:kern w:val="0"/>
          <w:szCs w:val="21"/>
        </w:rPr>
        <w:t>（说明：本相应函所称重大违法记录，是指供应商因违法经营受到刑事处罚或者责令停产停业、吊销许可证或者执照、较大数额罚款等行政处罚。）</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2.</w:t>
      </w:r>
      <w:r>
        <w:rPr>
          <w:rFonts w:hint="eastAsia" w:ascii="宋体" w:hAnsi="宋体"/>
          <w:kern w:val="0"/>
          <w:szCs w:val="21"/>
        </w:rPr>
        <w:t>我方愿意按照招标文件的一切要求，提供完成该项目的全部内容，我方的投标响应报价中包括为完成本项目所应承担的人工、材料、机械、投标人合理利润、应缴税金和政策性文件规定及合同包含的所有风险、责任，即响应本招标文件规定的各项应有费用（市场价格变动不予调整）。</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3.</w:t>
      </w:r>
      <w:r>
        <w:rPr>
          <w:rFonts w:hint="eastAsia" w:ascii="宋体" w:hAnsi="宋体"/>
          <w:kern w:val="0"/>
          <w:szCs w:val="21"/>
        </w:rPr>
        <w:t>我方已经详细审查了全部招标文件，我方已完全清晰理解招标文件的要求，不存在任何含糊不清和误解之处，同意放弃对这些文件所提出的异议和质疑的权利。</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4.</w:t>
      </w:r>
      <w:r>
        <w:rPr>
          <w:rFonts w:hint="eastAsia" w:ascii="宋体" w:hAnsi="宋体"/>
          <w:kern w:val="0"/>
          <w:szCs w:val="21"/>
        </w:rPr>
        <w:t>我方愿意提供招标采购单位在招标文件中要求的所有资料。</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5.</w:t>
      </w:r>
      <w:r>
        <w:rPr>
          <w:rFonts w:hint="eastAsia" w:ascii="宋体" w:hAnsi="宋体"/>
          <w:kern w:val="0"/>
          <w:szCs w:val="21"/>
        </w:rPr>
        <w:t>我方提交的投标文件，从接收截止之日算起，保持</w:t>
      </w:r>
      <w:r>
        <w:rPr>
          <w:rFonts w:ascii="宋体" w:hAnsi="宋体"/>
          <w:kern w:val="0"/>
          <w:szCs w:val="21"/>
        </w:rPr>
        <w:t xml:space="preserve"> 45 </w:t>
      </w:r>
      <w:r>
        <w:rPr>
          <w:rFonts w:hint="eastAsia" w:ascii="宋体" w:hAnsi="宋体"/>
          <w:kern w:val="0"/>
          <w:szCs w:val="21"/>
        </w:rPr>
        <w:t>个日历天内有效。</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6.</w:t>
      </w:r>
      <w:r>
        <w:rPr>
          <w:rFonts w:hint="eastAsia" w:ascii="宋体" w:hAnsi="宋体"/>
          <w:kern w:val="0"/>
          <w:szCs w:val="21"/>
        </w:rPr>
        <w:t>我方承诺在本次招标响应中提供的一切文件，无论是原件还是复印件均真实有效，绝无任何虚假、伪造和夸大的成份。否则，愿承担相应的后果和法律责任。</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7.</w:t>
      </w:r>
      <w:r>
        <w:rPr>
          <w:rFonts w:hint="eastAsia" w:ascii="宋体" w:hAnsi="宋体"/>
          <w:kern w:val="0"/>
          <w:szCs w:val="21"/>
        </w:rPr>
        <w:t>我方尊重评审小组所作的评定结果，认为你方有权决定成交供应商，还认为你方有权接受或拒绝所有的投标人，同时也清楚理解到投标报价最低并非意味着必定获得中标资格。</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8.</w:t>
      </w:r>
      <w:r>
        <w:rPr>
          <w:rFonts w:hint="eastAsia" w:ascii="宋体" w:hAnsi="宋体"/>
          <w:kern w:val="0"/>
          <w:szCs w:val="21"/>
        </w:rPr>
        <w:t>如果我方中标，我方愿意按招标文件的规定支付招标代理服务费；</w:t>
      </w:r>
    </w:p>
    <w:p>
      <w:pPr>
        <w:spacing w:line="360" w:lineRule="auto"/>
        <w:ind w:left="-424" w:leftChars="-202" w:firstLine="493" w:firstLineChars="235"/>
        <w:jc w:val="left"/>
        <w:textAlignment w:val="auto"/>
        <w:rPr>
          <w:rFonts w:ascii="宋体"/>
          <w:kern w:val="0"/>
          <w:szCs w:val="21"/>
        </w:rPr>
      </w:pPr>
      <w:r>
        <w:rPr>
          <w:rFonts w:ascii="宋体" w:hAnsi="宋体"/>
          <w:kern w:val="0"/>
          <w:szCs w:val="21"/>
        </w:rPr>
        <w:t>9.</w:t>
      </w:r>
      <w:r>
        <w:rPr>
          <w:rFonts w:hint="eastAsia" w:ascii="宋体" w:hAnsi="宋体"/>
          <w:kern w:val="0"/>
          <w:szCs w:val="21"/>
        </w:rPr>
        <w:t>一旦我方成交，我方将根据招标文件的规定，严格履行招标文件中规定的每一项要求，按期、按质、按量履行合同的义务。</w:t>
      </w:r>
    </w:p>
    <w:p>
      <w:pPr>
        <w:spacing w:before="88" w:line="360" w:lineRule="auto"/>
        <w:ind w:firstLine="2625" w:firstLineChars="1250"/>
        <w:jc w:val="left"/>
        <w:textAlignment w:val="auto"/>
        <w:rPr>
          <w:rFonts w:ascii="宋体" w:cs="仿宋"/>
          <w:kern w:val="0"/>
          <w:szCs w:val="21"/>
        </w:rPr>
      </w:pPr>
      <w:r>
        <w:rPr>
          <w:rFonts w:hint="eastAsia" w:ascii="宋体" w:hAnsi="宋体" w:cs="仿宋"/>
          <w:kern w:val="0"/>
          <w:szCs w:val="21"/>
        </w:rPr>
        <w:t>询价响应投标人：（加盖公章）</w:t>
      </w:r>
    </w:p>
    <w:p>
      <w:pPr>
        <w:spacing w:before="88" w:line="360" w:lineRule="auto"/>
        <w:ind w:left="4148" w:leftChars="1425" w:hanging="1155" w:hangingChars="550"/>
        <w:jc w:val="left"/>
        <w:textAlignment w:val="auto"/>
        <w:rPr>
          <w:rFonts w:ascii="宋体" w:cs="仿宋"/>
          <w:kern w:val="0"/>
          <w:szCs w:val="21"/>
        </w:rPr>
      </w:pPr>
      <w:r>
        <w:rPr>
          <w:rFonts w:hint="eastAsia" w:ascii="宋体" w:hAnsi="宋体" w:cs="仿宋"/>
          <w:kern w:val="0"/>
          <w:szCs w:val="21"/>
        </w:rPr>
        <w:t>法定代表人或其授权人：年月日</w:t>
      </w:r>
    </w:p>
    <w:p>
      <w:pPr>
        <w:snapToGrid w:val="0"/>
        <w:spacing w:line="440" w:lineRule="exact"/>
        <w:jc w:val="center"/>
        <w:rPr>
          <w:rStyle w:val="20"/>
          <w:rFonts w:ascii="宋体"/>
          <w:sz w:val="24"/>
        </w:rPr>
      </w:pPr>
      <w:r>
        <w:rPr>
          <w:rStyle w:val="20"/>
          <w:rFonts w:ascii="宋体"/>
          <w:szCs w:val="21"/>
        </w:rPr>
        <w:br w:type="page"/>
      </w:r>
    </w:p>
    <w:p>
      <w:pPr>
        <w:snapToGrid w:val="0"/>
        <w:spacing w:line="440" w:lineRule="exact"/>
        <w:jc w:val="center"/>
        <w:rPr>
          <w:rStyle w:val="20"/>
          <w:rFonts w:ascii="宋体" w:cs="宋体"/>
          <w:b/>
          <w:bCs/>
          <w:sz w:val="24"/>
          <w:szCs w:val="24"/>
        </w:rPr>
      </w:pPr>
      <w:r>
        <w:rPr>
          <w:rStyle w:val="20"/>
          <w:rFonts w:ascii="宋体" w:hAnsi="宋体" w:cs="宋体"/>
          <w:b/>
          <w:bCs/>
          <w:sz w:val="24"/>
          <w:szCs w:val="24"/>
        </w:rPr>
        <w:t>5.</w:t>
      </w:r>
      <w:r>
        <w:rPr>
          <w:rStyle w:val="20"/>
          <w:rFonts w:hint="eastAsia" w:ascii="宋体" w:hAnsi="宋体" w:cs="宋体"/>
          <w:b/>
          <w:bCs/>
          <w:sz w:val="24"/>
          <w:szCs w:val="24"/>
        </w:rPr>
        <w:t>报价单</w:t>
      </w:r>
    </w:p>
    <w:p>
      <w:pPr>
        <w:spacing w:line="440" w:lineRule="exact"/>
        <w:ind w:left="342" w:leftChars="-337" w:hanging="1050" w:hangingChars="500"/>
        <w:jc w:val="left"/>
        <w:rPr>
          <w:rStyle w:val="20"/>
          <w:rFonts w:ascii="宋体"/>
          <w:kern w:val="0"/>
          <w:szCs w:val="21"/>
        </w:rPr>
      </w:pPr>
      <w:r>
        <w:rPr>
          <w:rStyle w:val="20"/>
          <w:rFonts w:hint="eastAsia" w:ascii="宋体" w:hAnsi="宋体"/>
          <w:kern w:val="0"/>
          <w:szCs w:val="21"/>
        </w:rPr>
        <w:t>项目名称：南通市小海街道海尚幼儿园、南通市小海街道幼儿园、南通市小海街道星月幼儿园食堂物资采购项目</w:t>
      </w:r>
    </w:p>
    <w:p>
      <w:pPr>
        <w:spacing w:line="440" w:lineRule="exact"/>
        <w:ind w:left="-708" w:leftChars="-337"/>
        <w:jc w:val="left"/>
        <w:rPr>
          <w:rStyle w:val="20"/>
          <w:rFonts w:ascii="宋体"/>
          <w:kern w:val="0"/>
          <w:sz w:val="24"/>
          <w:szCs w:val="24"/>
        </w:rPr>
      </w:pPr>
      <w:r>
        <w:rPr>
          <w:rStyle w:val="20"/>
          <w:rFonts w:hint="eastAsia" w:ascii="宋体" w:hAnsi="宋体"/>
          <w:kern w:val="0"/>
          <w:szCs w:val="21"/>
        </w:rPr>
        <w:t>项目编号：</w:t>
      </w:r>
      <w:r>
        <w:rPr>
          <w:rFonts w:ascii="宋体" w:hAnsi="宋体"/>
          <w:bCs/>
          <w:kern w:val="0"/>
          <w:szCs w:val="21"/>
        </w:rPr>
        <w:t>XHJDCG20210801</w:t>
      </w:r>
      <w:r>
        <w:rPr>
          <w:rStyle w:val="20"/>
          <w:rFonts w:ascii="宋体" w:hAnsi="宋体"/>
          <w:kern w:val="0"/>
          <w:szCs w:val="21"/>
        </w:rPr>
        <w:t xml:space="preserve">                                         </w:t>
      </w:r>
      <w:r>
        <w:rPr>
          <w:rStyle w:val="20"/>
          <w:rFonts w:ascii="宋体" w:hAnsi="宋体"/>
          <w:kern w:val="0"/>
          <w:sz w:val="24"/>
          <w:szCs w:val="24"/>
        </w:rPr>
        <w:t xml:space="preserve">                  </w:t>
      </w:r>
    </w:p>
    <w:tbl>
      <w:tblPr>
        <w:tblStyle w:val="9"/>
        <w:tblW w:w="10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1378" w:type="dxa"/>
            <w:vAlign w:val="center"/>
          </w:tcPr>
          <w:p>
            <w:pPr>
              <w:spacing w:line="440" w:lineRule="exact"/>
              <w:jc w:val="center"/>
              <w:rPr>
                <w:rStyle w:val="20"/>
                <w:rFonts w:ascii="宋体"/>
                <w:kern w:val="0"/>
                <w:szCs w:val="21"/>
              </w:rPr>
            </w:pPr>
            <w:r>
              <w:rPr>
                <w:rStyle w:val="20"/>
                <w:rFonts w:hint="eastAsia" w:ascii="宋体" w:hAnsi="宋体"/>
                <w:kern w:val="0"/>
                <w:szCs w:val="21"/>
              </w:rPr>
              <w:t>报</w:t>
            </w:r>
            <w:r>
              <w:rPr>
                <w:rStyle w:val="20"/>
                <w:rFonts w:ascii="宋体" w:hAnsi="宋体"/>
                <w:kern w:val="0"/>
                <w:szCs w:val="21"/>
              </w:rPr>
              <w:t xml:space="preserve">  </w:t>
            </w:r>
            <w:r>
              <w:rPr>
                <w:rStyle w:val="20"/>
                <w:rFonts w:hint="eastAsia" w:ascii="宋体" w:hAnsi="宋体"/>
                <w:kern w:val="0"/>
                <w:szCs w:val="21"/>
              </w:rPr>
              <w:t>价</w:t>
            </w:r>
          </w:p>
          <w:p>
            <w:pPr>
              <w:spacing w:line="440" w:lineRule="exact"/>
              <w:jc w:val="center"/>
              <w:rPr>
                <w:rStyle w:val="20"/>
                <w:rFonts w:ascii="宋体"/>
                <w:kern w:val="0"/>
                <w:szCs w:val="21"/>
              </w:rPr>
            </w:pPr>
            <w:r>
              <w:rPr>
                <w:rStyle w:val="20"/>
                <w:rFonts w:hint="eastAsia" w:ascii="宋体" w:hAnsi="宋体"/>
                <w:kern w:val="0"/>
                <w:szCs w:val="21"/>
              </w:rPr>
              <w:t>（下浮率）</w:t>
            </w:r>
          </w:p>
        </w:tc>
        <w:tc>
          <w:tcPr>
            <w:tcW w:w="8652" w:type="dxa"/>
          </w:tcPr>
          <w:p>
            <w:pPr>
              <w:spacing w:line="440" w:lineRule="exact"/>
              <w:rPr>
                <w:rStyle w:val="20"/>
                <w:rFonts w:ascii="宋体"/>
                <w:szCs w:val="21"/>
              </w:rPr>
            </w:pPr>
            <w:r>
              <w:rPr>
                <w:rStyle w:val="20"/>
                <w:rFonts w:hint="eastAsia" w:ascii="宋体" w:hAnsi="宋体"/>
                <w:szCs w:val="21"/>
              </w:rPr>
              <w:t>最高限价：</w:t>
            </w:r>
          </w:p>
          <w:p>
            <w:pPr>
              <w:snapToGrid w:val="0"/>
              <w:spacing w:line="440" w:lineRule="exact"/>
              <w:ind w:firstLine="420" w:firstLineChars="200"/>
              <w:rPr>
                <w:rStyle w:val="20"/>
                <w:rFonts w:ascii="宋体" w:cs="宋体"/>
                <w:bCs/>
                <w:szCs w:val="21"/>
              </w:rPr>
            </w:pPr>
            <w:r>
              <w:rPr>
                <w:rStyle w:val="20"/>
                <w:rFonts w:ascii="宋体" w:hAnsi="宋体"/>
                <w:kern w:val="0"/>
                <w:szCs w:val="21"/>
              </w:rPr>
              <w:t>1.</w:t>
            </w:r>
            <w:r>
              <w:rPr>
                <w:rStyle w:val="20"/>
                <w:rFonts w:ascii="宋体" w:hAnsi="宋体" w:cs="宋体"/>
                <w:bCs/>
                <w:szCs w:val="21"/>
              </w:rPr>
              <w:t xml:space="preserve"> </w:t>
            </w:r>
            <w:r>
              <w:rPr>
                <w:rStyle w:val="20"/>
                <w:rFonts w:hint="eastAsia" w:ascii="宋体" w:hAnsi="宋体" w:cs="宋体"/>
                <w:bCs/>
                <w:szCs w:val="21"/>
              </w:rPr>
              <w:t>菜、米面油类按下单当日南通市发展和改革委员会晒价台上南通市春天农贸市场主副食品价格（如南通市春天农贸市场没有价格，则参照晒价台上南通市竹行星怡农贸市场的价格，如南通市竹行星怡农贸市场没有价格，则参照小海街道海中农贸市场或源兴农贸市场的价格）；</w:t>
            </w:r>
          </w:p>
          <w:p>
            <w:pPr>
              <w:snapToGrid w:val="0"/>
              <w:spacing w:line="440" w:lineRule="exact"/>
              <w:ind w:firstLine="420" w:firstLineChars="200"/>
              <w:rPr>
                <w:rStyle w:val="20"/>
                <w:rFonts w:ascii="宋体" w:cs="宋体"/>
                <w:bCs/>
                <w:szCs w:val="21"/>
              </w:rPr>
            </w:pPr>
            <w:r>
              <w:rPr>
                <w:rStyle w:val="20"/>
                <w:rFonts w:ascii="宋体" w:hAnsi="宋体" w:cs="宋体"/>
                <w:bCs/>
                <w:szCs w:val="21"/>
              </w:rPr>
              <w:t>2</w:t>
            </w:r>
            <w:r>
              <w:rPr>
                <w:rStyle w:val="20"/>
                <w:rFonts w:hint="eastAsia" w:ascii="宋体" w:hAnsi="宋体" w:cs="宋体"/>
                <w:bCs/>
                <w:szCs w:val="21"/>
              </w:rPr>
              <w:t>水果、点心、奶制品（鲜牛奶、酸奶）和调味料类按下单当日大润发超市手机</w:t>
            </w:r>
            <w:r>
              <w:rPr>
                <w:rStyle w:val="20"/>
                <w:rFonts w:ascii="宋体" w:hAnsi="宋体" w:cs="宋体"/>
                <w:bCs/>
                <w:szCs w:val="21"/>
              </w:rPr>
              <w:t>APP</w:t>
            </w:r>
            <w:r>
              <w:rPr>
                <w:rStyle w:val="20"/>
                <w:rFonts w:hint="eastAsia" w:ascii="宋体" w:hAnsi="宋体" w:cs="宋体"/>
                <w:bCs/>
                <w:szCs w:val="21"/>
              </w:rPr>
              <w:t>（大润发优鲜）公布的价格（如大润发市场没有价格，则参照永旺超市市场价格）</w:t>
            </w:r>
            <w:r>
              <w:rPr>
                <w:rStyle w:val="20"/>
                <w:rFonts w:hint="eastAsia" w:ascii="宋体" w:hAnsi="宋体"/>
                <w:kern w:val="0"/>
                <w:szCs w:val="21"/>
              </w:rPr>
              <w:t>；</w:t>
            </w:r>
          </w:p>
          <w:p>
            <w:pPr>
              <w:spacing w:line="440" w:lineRule="exact"/>
              <w:jc w:val="left"/>
              <w:rPr>
                <w:rStyle w:val="20"/>
                <w:rFonts w:ascii="宋体" w:cs="宋体"/>
                <w:b/>
                <w:bCs/>
                <w:kern w:val="0"/>
                <w:szCs w:val="21"/>
              </w:rPr>
            </w:pPr>
            <w:r>
              <w:rPr>
                <w:rStyle w:val="20"/>
                <w:rFonts w:hint="eastAsia" w:ascii="宋体" w:hAnsi="宋体" w:cs="宋体"/>
                <w:b/>
                <w:bCs/>
                <w:szCs w:val="21"/>
              </w:rPr>
              <w:t>报</w:t>
            </w:r>
            <w:r>
              <w:rPr>
                <w:rStyle w:val="20"/>
                <w:rFonts w:ascii="宋体" w:hAnsi="宋体" w:cs="宋体"/>
                <w:b/>
                <w:bCs/>
                <w:szCs w:val="21"/>
              </w:rPr>
              <w:t xml:space="preserve">   </w:t>
            </w:r>
            <w:r>
              <w:rPr>
                <w:rStyle w:val="20"/>
                <w:rFonts w:hint="eastAsia" w:ascii="宋体" w:hAnsi="宋体" w:cs="宋体"/>
                <w:b/>
                <w:bCs/>
                <w:szCs w:val="21"/>
              </w:rPr>
              <w:t>价：</w:t>
            </w:r>
            <w:r>
              <w:rPr>
                <w:rStyle w:val="20"/>
                <w:rFonts w:ascii="宋体" w:hAnsi="宋体" w:cs="宋体"/>
                <w:b/>
                <w:bCs/>
                <w:szCs w:val="21"/>
              </w:rPr>
              <w:t>1.</w:t>
            </w:r>
            <w:r>
              <w:rPr>
                <w:rStyle w:val="20"/>
                <w:rFonts w:hint="eastAsia" w:ascii="宋体" w:hAnsi="宋体" w:cs="宋体"/>
                <w:b/>
                <w:bCs/>
                <w:szCs w:val="21"/>
              </w:rPr>
              <w:t>菜、米面油类按照上述最高限价</w:t>
            </w:r>
            <w:r>
              <w:rPr>
                <w:rStyle w:val="20"/>
                <w:rFonts w:hint="eastAsia" w:ascii="宋体" w:hAnsi="宋体" w:cs="宋体"/>
                <w:b/>
                <w:bCs/>
                <w:kern w:val="0"/>
                <w:szCs w:val="21"/>
              </w:rPr>
              <w:t>下浮</w:t>
            </w:r>
            <w:r>
              <w:rPr>
                <w:rStyle w:val="20"/>
                <w:rFonts w:ascii="宋体" w:hAnsi="宋体" w:cs="宋体"/>
                <w:b/>
                <w:bCs/>
                <w:kern w:val="0"/>
                <w:szCs w:val="21"/>
              </w:rPr>
              <w:t>%</w:t>
            </w:r>
            <w:r>
              <w:rPr>
                <w:rStyle w:val="20"/>
                <w:rFonts w:hint="eastAsia" w:ascii="宋体" w:hAnsi="宋体" w:cs="宋体"/>
                <w:b/>
                <w:bCs/>
                <w:kern w:val="0"/>
                <w:szCs w:val="21"/>
              </w:rPr>
              <w:t>（权数</w:t>
            </w:r>
            <w:r>
              <w:rPr>
                <w:rStyle w:val="20"/>
                <w:rFonts w:ascii="宋体" w:hAnsi="宋体" w:cs="宋体"/>
                <w:b/>
                <w:bCs/>
                <w:kern w:val="0"/>
                <w:szCs w:val="21"/>
              </w:rPr>
              <w:t>40%</w:t>
            </w:r>
            <w:r>
              <w:rPr>
                <w:rStyle w:val="20"/>
                <w:rFonts w:hint="eastAsia" w:ascii="宋体" w:hAnsi="宋体" w:cs="宋体"/>
                <w:b/>
                <w:bCs/>
                <w:kern w:val="0"/>
                <w:szCs w:val="21"/>
              </w:rPr>
              <w:t>）。</w:t>
            </w:r>
          </w:p>
          <w:p>
            <w:pPr>
              <w:pStyle w:val="2"/>
              <w:spacing w:line="440" w:lineRule="exact"/>
              <w:ind w:left="31680" w:firstLine="519" w:firstLineChars="246"/>
              <w:rPr>
                <w:rStyle w:val="20"/>
                <w:rFonts w:ascii="宋体"/>
                <w:b/>
                <w:szCs w:val="21"/>
              </w:rPr>
            </w:pPr>
            <w:r>
              <w:rPr>
                <w:rStyle w:val="20"/>
                <w:rFonts w:ascii="宋体" w:hAnsi="宋体"/>
                <w:b/>
                <w:kern w:val="0"/>
                <w:szCs w:val="21"/>
              </w:rPr>
              <w:t>2.</w:t>
            </w:r>
            <w:r>
              <w:rPr>
                <w:rStyle w:val="20"/>
                <w:rFonts w:hint="eastAsia" w:ascii="宋体" w:hAnsi="宋体"/>
                <w:b/>
                <w:kern w:val="0"/>
                <w:szCs w:val="21"/>
              </w:rPr>
              <w:t>水果、点心和调味料类</w:t>
            </w:r>
            <w:r>
              <w:rPr>
                <w:rStyle w:val="20"/>
                <w:rFonts w:hint="eastAsia" w:ascii="宋体" w:hAnsi="宋体" w:cs="宋体"/>
                <w:b/>
                <w:bCs/>
                <w:szCs w:val="21"/>
              </w:rPr>
              <w:t>按照上述最高限价</w:t>
            </w:r>
            <w:r>
              <w:rPr>
                <w:rStyle w:val="20"/>
                <w:rFonts w:hint="eastAsia" w:ascii="宋体" w:hAnsi="宋体" w:cs="宋体"/>
                <w:b/>
                <w:bCs/>
                <w:kern w:val="0"/>
                <w:szCs w:val="21"/>
              </w:rPr>
              <w:t>下浮</w:t>
            </w:r>
            <w:r>
              <w:rPr>
                <w:rStyle w:val="20"/>
                <w:rFonts w:ascii="宋体" w:hAnsi="宋体" w:cs="宋体"/>
                <w:b/>
                <w:bCs/>
                <w:kern w:val="0"/>
                <w:szCs w:val="21"/>
              </w:rPr>
              <w:t>%</w:t>
            </w:r>
            <w:r>
              <w:rPr>
                <w:rStyle w:val="20"/>
                <w:rFonts w:hint="eastAsia" w:ascii="宋体" w:hAnsi="宋体" w:cs="宋体"/>
                <w:b/>
                <w:bCs/>
                <w:kern w:val="0"/>
                <w:szCs w:val="21"/>
              </w:rPr>
              <w:t>（权数</w:t>
            </w:r>
            <w:r>
              <w:rPr>
                <w:rStyle w:val="20"/>
                <w:rFonts w:ascii="宋体" w:hAnsi="宋体" w:cs="宋体"/>
                <w:b/>
                <w:bCs/>
                <w:kern w:val="0"/>
                <w:szCs w:val="21"/>
              </w:rPr>
              <w:t>45%</w:t>
            </w:r>
            <w:r>
              <w:rPr>
                <w:rStyle w:val="20"/>
                <w:rFonts w:hint="eastAsia" w:ascii="宋体" w:hAnsi="宋体" w:cs="宋体"/>
                <w:b/>
                <w:bCs/>
                <w:kern w:val="0"/>
                <w:szCs w:val="21"/>
              </w:rPr>
              <w:t>）</w:t>
            </w:r>
          </w:p>
          <w:p>
            <w:pPr>
              <w:pStyle w:val="2"/>
              <w:spacing w:line="440" w:lineRule="exact"/>
              <w:ind w:left="449" w:leftChars="214" w:firstLine="476" w:firstLineChars="226"/>
              <w:rPr>
                <w:rStyle w:val="20"/>
                <w:rFonts w:ascii="宋体"/>
                <w:b/>
                <w:szCs w:val="21"/>
              </w:rPr>
            </w:pPr>
            <w:r>
              <w:rPr>
                <w:rStyle w:val="20"/>
                <w:rFonts w:ascii="宋体" w:hAnsi="宋体"/>
                <w:b/>
                <w:szCs w:val="21"/>
              </w:rPr>
              <w:t>3.</w:t>
            </w:r>
            <w:r>
              <w:rPr>
                <w:rStyle w:val="20"/>
                <w:rFonts w:hint="eastAsia" w:ascii="宋体" w:hAnsi="宋体"/>
                <w:b/>
                <w:szCs w:val="21"/>
              </w:rPr>
              <w:t>奶制品类</w:t>
            </w:r>
            <w:r>
              <w:rPr>
                <w:rStyle w:val="20"/>
                <w:rFonts w:hint="eastAsia" w:ascii="宋体" w:hAnsi="宋体" w:cs="宋体"/>
                <w:b/>
                <w:bCs/>
                <w:szCs w:val="21"/>
              </w:rPr>
              <w:t>按照上述最高限价</w:t>
            </w:r>
            <w:r>
              <w:rPr>
                <w:rStyle w:val="20"/>
                <w:rFonts w:hint="eastAsia" w:ascii="宋体" w:hAnsi="宋体" w:cs="宋体"/>
                <w:b/>
                <w:bCs/>
                <w:kern w:val="0"/>
                <w:szCs w:val="21"/>
              </w:rPr>
              <w:t>下浮</w:t>
            </w:r>
            <w:r>
              <w:rPr>
                <w:rStyle w:val="20"/>
                <w:rFonts w:ascii="宋体" w:hAnsi="宋体" w:cs="宋体"/>
                <w:b/>
                <w:bCs/>
                <w:kern w:val="0"/>
                <w:szCs w:val="21"/>
              </w:rPr>
              <w:t>%</w:t>
            </w:r>
            <w:r>
              <w:rPr>
                <w:rStyle w:val="20"/>
                <w:rFonts w:hint="eastAsia" w:ascii="宋体" w:hAnsi="宋体" w:cs="宋体"/>
                <w:b/>
                <w:bCs/>
                <w:kern w:val="0"/>
                <w:szCs w:val="21"/>
              </w:rPr>
              <w:t>（权数</w:t>
            </w:r>
            <w:r>
              <w:rPr>
                <w:rStyle w:val="20"/>
                <w:rFonts w:ascii="宋体" w:hAnsi="宋体" w:cs="宋体"/>
                <w:b/>
                <w:bCs/>
                <w:kern w:val="0"/>
                <w:szCs w:val="21"/>
              </w:rPr>
              <w:t>15%</w:t>
            </w:r>
            <w:r>
              <w:rPr>
                <w:rStyle w:val="20"/>
                <w:rFonts w:hint="eastAsia" w:ascii="宋体" w:hAnsi="宋体" w:cs="宋体"/>
                <w:b/>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jc w:val="center"/>
        </w:trPr>
        <w:tc>
          <w:tcPr>
            <w:tcW w:w="10030" w:type="dxa"/>
            <w:gridSpan w:val="2"/>
          </w:tcPr>
          <w:p>
            <w:pPr>
              <w:spacing w:line="440" w:lineRule="exact"/>
              <w:jc w:val="left"/>
              <w:rPr>
                <w:rStyle w:val="20"/>
                <w:rFonts w:ascii="宋体"/>
                <w:kern w:val="0"/>
                <w:szCs w:val="21"/>
              </w:rPr>
            </w:pPr>
          </w:p>
          <w:p>
            <w:pPr>
              <w:spacing w:line="440" w:lineRule="exact"/>
              <w:jc w:val="left"/>
              <w:rPr>
                <w:rStyle w:val="20"/>
                <w:rFonts w:ascii="宋体"/>
                <w:kern w:val="0"/>
                <w:szCs w:val="21"/>
              </w:rPr>
            </w:pPr>
            <w:r>
              <w:rPr>
                <w:rStyle w:val="20"/>
                <w:rFonts w:hint="eastAsia" w:ascii="宋体" w:hAnsi="宋体"/>
                <w:kern w:val="0"/>
                <w:szCs w:val="21"/>
              </w:rPr>
              <w:t>报价说明：</w:t>
            </w:r>
            <w:r>
              <w:rPr>
                <w:rStyle w:val="20"/>
                <w:rFonts w:ascii="宋体" w:hAnsi="宋体"/>
                <w:kern w:val="0"/>
                <w:szCs w:val="21"/>
              </w:rPr>
              <w:t>1.</w:t>
            </w:r>
            <w:r>
              <w:rPr>
                <w:rStyle w:val="20"/>
                <w:rFonts w:hint="eastAsia" w:ascii="宋体" w:hAnsi="宋体"/>
                <w:kern w:val="0"/>
                <w:szCs w:val="21"/>
              </w:rPr>
              <w:t>下浮率按</w:t>
            </w:r>
            <w:r>
              <w:rPr>
                <w:rStyle w:val="20"/>
                <w:rFonts w:ascii="宋体" w:hAnsi="宋体"/>
                <w:kern w:val="0"/>
                <w:szCs w:val="21"/>
              </w:rPr>
              <w:t>3</w:t>
            </w:r>
            <w:r>
              <w:rPr>
                <w:rStyle w:val="20"/>
                <w:rFonts w:hint="eastAsia" w:ascii="宋体" w:hAnsi="宋体"/>
                <w:kern w:val="0"/>
                <w:szCs w:val="21"/>
              </w:rPr>
              <w:t>个品类的权数，计算一个综合下浮率作为评标下浮率。</w:t>
            </w:r>
          </w:p>
          <w:p>
            <w:pPr>
              <w:spacing w:line="440" w:lineRule="exact"/>
              <w:ind w:firstLine="1050" w:firstLineChars="500"/>
              <w:jc w:val="left"/>
              <w:rPr>
                <w:rStyle w:val="20"/>
                <w:rFonts w:ascii="宋体"/>
                <w:szCs w:val="21"/>
              </w:rPr>
            </w:pPr>
            <w:r>
              <w:rPr>
                <w:rStyle w:val="20"/>
                <w:rFonts w:ascii="宋体" w:hAnsi="宋体"/>
                <w:kern w:val="0"/>
                <w:szCs w:val="21"/>
              </w:rPr>
              <w:t>2.</w:t>
            </w:r>
            <w:r>
              <w:rPr>
                <w:rStyle w:val="20"/>
                <w:rFonts w:hint="eastAsia" w:ascii="宋体" w:hAnsi="宋体"/>
                <w:kern w:val="0"/>
                <w:szCs w:val="21"/>
              </w:rPr>
              <w:t>签订合同时，统一按第一名成交供应商所报下浮率</w:t>
            </w:r>
            <w:r>
              <w:rPr>
                <w:rStyle w:val="20"/>
                <w:rFonts w:hint="eastAsia" w:ascii="宋体" w:hAnsi="宋体"/>
                <w:szCs w:val="21"/>
              </w:rPr>
              <w:t>签订合同。</w:t>
            </w:r>
          </w:p>
        </w:tc>
      </w:tr>
    </w:tbl>
    <w:p>
      <w:pPr>
        <w:spacing w:line="440" w:lineRule="exact"/>
        <w:jc w:val="center"/>
        <w:rPr>
          <w:rStyle w:val="20"/>
          <w:rFonts w:ascii="宋体"/>
          <w:kern w:val="0"/>
          <w:sz w:val="24"/>
          <w:szCs w:val="24"/>
        </w:rPr>
      </w:pPr>
    </w:p>
    <w:p>
      <w:pPr>
        <w:spacing w:line="440" w:lineRule="exact"/>
        <w:jc w:val="center"/>
        <w:rPr>
          <w:rStyle w:val="20"/>
          <w:rFonts w:ascii="宋体"/>
          <w:kern w:val="0"/>
          <w:szCs w:val="21"/>
        </w:rPr>
      </w:pPr>
      <w:r>
        <w:rPr>
          <w:rStyle w:val="20"/>
          <w:rFonts w:ascii="宋体" w:hAnsi="宋体"/>
          <w:kern w:val="0"/>
          <w:szCs w:val="21"/>
        </w:rPr>
        <w:t xml:space="preserve">                        </w:t>
      </w:r>
      <w:r>
        <w:rPr>
          <w:rStyle w:val="20"/>
          <w:rFonts w:hint="eastAsia" w:ascii="宋体" w:hAnsi="宋体"/>
          <w:kern w:val="0"/>
          <w:szCs w:val="21"/>
        </w:rPr>
        <w:t>投标单位（公章）</w:t>
      </w:r>
    </w:p>
    <w:p>
      <w:pPr>
        <w:pStyle w:val="2"/>
        <w:spacing w:line="440" w:lineRule="exact"/>
        <w:ind w:left="31680"/>
        <w:rPr>
          <w:rStyle w:val="20"/>
          <w:rFonts w:ascii="宋体"/>
          <w:szCs w:val="21"/>
        </w:rPr>
      </w:pPr>
    </w:p>
    <w:p>
      <w:pPr>
        <w:spacing w:line="440" w:lineRule="exact"/>
        <w:jc w:val="center"/>
        <w:rPr>
          <w:rStyle w:val="20"/>
          <w:rFonts w:ascii="宋体"/>
          <w:kern w:val="0"/>
          <w:szCs w:val="21"/>
        </w:rPr>
      </w:pPr>
      <w:r>
        <w:rPr>
          <w:rStyle w:val="20"/>
          <w:rFonts w:ascii="宋体" w:hAnsi="宋体"/>
          <w:kern w:val="0"/>
          <w:szCs w:val="21"/>
        </w:rPr>
        <w:t xml:space="preserve">                                        </w:t>
      </w:r>
      <w:r>
        <w:rPr>
          <w:rStyle w:val="20"/>
          <w:rFonts w:hint="eastAsia" w:ascii="宋体" w:hAnsi="宋体"/>
          <w:kern w:val="0"/>
          <w:szCs w:val="21"/>
        </w:rPr>
        <w:t>法定代表人或代理人</w:t>
      </w:r>
      <w:r>
        <w:rPr>
          <w:rStyle w:val="20"/>
          <w:rFonts w:ascii="宋体" w:hAnsi="宋体"/>
          <w:kern w:val="0"/>
          <w:szCs w:val="21"/>
        </w:rPr>
        <w:t>(</w:t>
      </w:r>
      <w:r>
        <w:rPr>
          <w:rStyle w:val="20"/>
          <w:rFonts w:hint="eastAsia" w:ascii="宋体" w:hAnsi="宋体"/>
          <w:kern w:val="0"/>
          <w:szCs w:val="21"/>
        </w:rPr>
        <w:t>签字或盖章</w:t>
      </w:r>
      <w:r>
        <w:rPr>
          <w:rStyle w:val="20"/>
          <w:rFonts w:ascii="宋体" w:hAnsi="宋体"/>
          <w:kern w:val="0"/>
          <w:szCs w:val="21"/>
        </w:rPr>
        <w:t>)</w:t>
      </w:r>
      <w:r>
        <w:rPr>
          <w:rStyle w:val="20"/>
          <w:rFonts w:hint="eastAsia" w:ascii="宋体" w:hAnsi="宋体"/>
          <w:kern w:val="0"/>
          <w:szCs w:val="21"/>
        </w:rPr>
        <w:t>：</w:t>
      </w:r>
    </w:p>
    <w:p>
      <w:pPr>
        <w:pStyle w:val="2"/>
        <w:spacing w:line="440" w:lineRule="exact"/>
        <w:ind w:left="31680"/>
        <w:rPr>
          <w:rStyle w:val="20"/>
          <w:rFonts w:ascii="宋体"/>
          <w:szCs w:val="21"/>
        </w:rPr>
      </w:pPr>
    </w:p>
    <w:p>
      <w:pPr>
        <w:pStyle w:val="2"/>
        <w:spacing w:line="440" w:lineRule="exact"/>
        <w:ind w:left="31680"/>
        <w:rPr>
          <w:rStyle w:val="20"/>
          <w:rFonts w:ascii="宋体"/>
          <w:szCs w:val="21"/>
        </w:rPr>
      </w:pPr>
      <w:r>
        <w:rPr>
          <w:rStyle w:val="20"/>
          <w:rFonts w:ascii="宋体" w:hAnsi="宋体"/>
          <w:szCs w:val="21"/>
        </w:rPr>
        <w:t xml:space="preserve">                                          </w:t>
      </w:r>
      <w:r>
        <w:rPr>
          <w:rStyle w:val="20"/>
          <w:rFonts w:hint="eastAsia" w:ascii="宋体" w:hAnsi="宋体"/>
          <w:szCs w:val="21"/>
        </w:rPr>
        <w:t>联系人：</w:t>
      </w:r>
      <w:r>
        <w:rPr>
          <w:rStyle w:val="20"/>
          <w:rFonts w:ascii="宋体" w:hAnsi="宋体"/>
          <w:szCs w:val="21"/>
        </w:rPr>
        <w:t xml:space="preserve">          </w:t>
      </w:r>
      <w:r>
        <w:rPr>
          <w:rStyle w:val="20"/>
          <w:rFonts w:hint="eastAsia" w:ascii="宋体" w:hAnsi="宋体"/>
          <w:szCs w:val="21"/>
        </w:rPr>
        <w:t>电话：</w:t>
      </w:r>
    </w:p>
    <w:p>
      <w:pPr>
        <w:pStyle w:val="2"/>
        <w:spacing w:line="440" w:lineRule="exact"/>
        <w:ind w:left="31680"/>
        <w:jc w:val="center"/>
        <w:rPr>
          <w:rStyle w:val="20"/>
          <w:rFonts w:ascii="宋体"/>
          <w:kern w:val="0"/>
          <w:szCs w:val="21"/>
        </w:rPr>
      </w:pPr>
      <w:r>
        <w:rPr>
          <w:rStyle w:val="20"/>
          <w:rFonts w:ascii="宋体" w:hAnsi="宋体"/>
          <w:kern w:val="0"/>
          <w:szCs w:val="21"/>
        </w:rPr>
        <w:t xml:space="preserve">                            </w:t>
      </w:r>
      <w:r>
        <w:rPr>
          <w:rStyle w:val="20"/>
          <w:rFonts w:hint="eastAsia" w:ascii="宋体" w:hAnsi="宋体"/>
          <w:kern w:val="0"/>
          <w:szCs w:val="21"/>
        </w:rPr>
        <w:t>日期：</w:t>
      </w:r>
      <w:r>
        <w:rPr>
          <w:rStyle w:val="20"/>
          <w:rFonts w:ascii="宋体" w:hAnsi="宋体"/>
          <w:kern w:val="0"/>
          <w:szCs w:val="21"/>
        </w:rPr>
        <w:t xml:space="preserve"> 2021 </w:t>
      </w:r>
      <w:r>
        <w:rPr>
          <w:rStyle w:val="20"/>
          <w:rFonts w:hint="eastAsia" w:ascii="宋体" w:hAnsi="宋体"/>
          <w:kern w:val="0"/>
          <w:szCs w:val="21"/>
        </w:rPr>
        <w:t>年</w:t>
      </w:r>
      <w:r>
        <w:rPr>
          <w:rStyle w:val="20"/>
          <w:rFonts w:ascii="宋体" w:hAnsi="宋体"/>
          <w:kern w:val="0"/>
          <w:szCs w:val="21"/>
        </w:rPr>
        <w:t xml:space="preserve">  </w:t>
      </w:r>
      <w:r>
        <w:rPr>
          <w:rStyle w:val="20"/>
          <w:rFonts w:hint="eastAsia" w:ascii="宋体" w:hAnsi="宋体"/>
          <w:kern w:val="0"/>
          <w:szCs w:val="21"/>
        </w:rPr>
        <w:t>月</w:t>
      </w:r>
      <w:r>
        <w:rPr>
          <w:rStyle w:val="20"/>
          <w:rFonts w:ascii="宋体" w:hAnsi="宋体"/>
          <w:kern w:val="0"/>
          <w:szCs w:val="21"/>
        </w:rPr>
        <w:t xml:space="preserve">   </w:t>
      </w:r>
      <w:r>
        <w:rPr>
          <w:rStyle w:val="20"/>
          <w:rFonts w:hint="eastAsia" w:ascii="宋体" w:hAnsi="宋体"/>
          <w:kern w:val="0"/>
          <w:szCs w:val="21"/>
        </w:rPr>
        <w:t>日</w:t>
      </w:r>
    </w:p>
    <w:p>
      <w:pPr>
        <w:spacing w:line="440" w:lineRule="exact"/>
        <w:rPr>
          <w:rStyle w:val="20"/>
          <w:rFonts w:ascii="宋体"/>
          <w:sz w:val="24"/>
          <w:szCs w:val="24"/>
        </w:rPr>
      </w:pPr>
    </w:p>
    <w:sectPr>
      <w:headerReference r:id="rId8" w:type="first"/>
      <w:footerReference r:id="rId10" w:type="first"/>
      <w:headerReference r:id="rId7" w:type="default"/>
      <w:footerReference r:id="rId9"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20"/>
      </w:rPr>
    </w:pPr>
  </w:p>
  <w:p>
    <w:pPr>
      <w:pStyle w:val="5"/>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20"/>
      </w:rPr>
    </w:pPr>
  </w:p>
  <w:p>
    <w:pPr>
      <w:pStyle w:val="5"/>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20"/>
      </w:rPr>
    </w:pPr>
  </w:p>
  <w:p>
    <w:pPr>
      <w:pStyle w:val="5"/>
      <w:rPr>
        <w:rStyle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20"/>
      </w:rPr>
    </w:pPr>
  </w:p>
  <w:p>
    <w:pPr>
      <w:pStyle w:val="5"/>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08" w:leftChars="-337" w:right="-378" w:rightChars="-180"/>
      <w:jc w:val="both"/>
      <w:rPr>
        <w:rStyle w:val="20"/>
        <w:b/>
      </w:rPr>
    </w:pPr>
    <w:r>
      <w:rPr>
        <w:rStyle w:val="20"/>
        <w:rFonts w:hint="eastAsia" w:ascii="宋体" w:hAnsi="宋体"/>
        <w:b/>
      </w:rPr>
      <w:t>食堂物资采购项目</w:t>
    </w:r>
    <w:r>
      <w:rPr>
        <w:rStyle w:val="20"/>
        <w:rFonts w:ascii="宋体" w:hAnsi="宋体"/>
        <w:b/>
        <w:bCs/>
      </w:rPr>
      <w:t xml:space="preserve">                                                                               </w:t>
    </w:r>
    <w:r>
      <w:rPr>
        <w:rStyle w:val="20"/>
        <w:rFonts w:hint="eastAsia" w:ascii="宋体" w:hAnsi="宋体"/>
        <w:b/>
        <w:bCs/>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08" w:leftChars="-337" w:right="-378" w:rightChars="-180"/>
      <w:jc w:val="both"/>
      <w:rPr>
        <w:rStyle w:val="20"/>
        <w:b/>
      </w:rPr>
    </w:pPr>
    <w:r>
      <w:rPr>
        <w:rStyle w:val="20"/>
        <w:rFonts w:hint="eastAsia" w:ascii="宋体" w:hAnsi="宋体"/>
        <w:b/>
      </w:rPr>
      <w:t>食堂物资采购项目</w:t>
    </w:r>
    <w:r>
      <w:rPr>
        <w:rStyle w:val="20"/>
        <w:rFonts w:ascii="宋体" w:hAnsi="宋体"/>
        <w:b/>
        <w:bCs/>
      </w:rPr>
      <w:t xml:space="preserve">                                                                               </w:t>
    </w:r>
    <w:r>
      <w:rPr>
        <w:rStyle w:val="20"/>
        <w:rFonts w:hint="eastAsia" w:ascii="宋体" w:hAnsi="宋体"/>
        <w:b/>
        <w:bCs/>
      </w:rPr>
      <w:t>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08" w:leftChars="-337" w:right="-378" w:rightChars="-180"/>
      <w:jc w:val="both"/>
      <w:rPr>
        <w:rStyle w:val="20"/>
        <w:b/>
      </w:rPr>
    </w:pPr>
    <w:r>
      <w:rPr>
        <w:rStyle w:val="20"/>
        <w:rFonts w:hint="eastAsia" w:ascii="宋体" w:hAnsi="宋体"/>
        <w:b/>
      </w:rPr>
      <w:t>食堂物资采购项目</w:t>
    </w:r>
    <w:r>
      <w:rPr>
        <w:rStyle w:val="20"/>
        <w:rFonts w:ascii="宋体" w:hAnsi="宋体"/>
        <w:b/>
        <w:bCs/>
      </w:rPr>
      <w:t xml:space="preserve">                                                                               </w:t>
    </w:r>
    <w:r>
      <w:rPr>
        <w:rStyle w:val="20"/>
        <w:rFonts w:hint="eastAsia" w:ascii="宋体" w:hAnsi="宋体"/>
        <w:b/>
        <w:bCs/>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08" w:leftChars="-337" w:right="-378" w:rightChars="-180"/>
      <w:jc w:val="both"/>
      <w:rPr>
        <w:rStyle w:val="20"/>
        <w:b/>
      </w:rPr>
    </w:pPr>
    <w:r>
      <w:rPr>
        <w:rStyle w:val="20"/>
        <w:rFonts w:hint="eastAsia" w:ascii="宋体" w:hAnsi="宋体"/>
        <w:b/>
      </w:rPr>
      <w:t>食堂物资采购项目</w:t>
    </w:r>
    <w:r>
      <w:rPr>
        <w:rStyle w:val="20"/>
        <w:rFonts w:ascii="宋体" w:hAnsi="宋体"/>
        <w:b/>
        <w:bCs/>
      </w:rPr>
      <w:t xml:space="preserve">                                                                               </w:t>
    </w:r>
    <w:r>
      <w:rPr>
        <w:rStyle w:val="20"/>
        <w:rFonts w:hint="eastAsia" w:ascii="宋体" w:hAnsi="宋体"/>
        <w:b/>
        <w:bCs/>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F94"/>
    <w:rsid w:val="000126C7"/>
    <w:rsid w:val="0005755C"/>
    <w:rsid w:val="00062BB7"/>
    <w:rsid w:val="000802C4"/>
    <w:rsid w:val="0013463D"/>
    <w:rsid w:val="00147063"/>
    <w:rsid w:val="00181DDE"/>
    <w:rsid w:val="001A36E5"/>
    <w:rsid w:val="001D71B0"/>
    <w:rsid w:val="001E3C3A"/>
    <w:rsid w:val="002178E4"/>
    <w:rsid w:val="00220931"/>
    <w:rsid w:val="002771BB"/>
    <w:rsid w:val="002A2CB4"/>
    <w:rsid w:val="00301722"/>
    <w:rsid w:val="0031440A"/>
    <w:rsid w:val="0038756E"/>
    <w:rsid w:val="00417C76"/>
    <w:rsid w:val="004525DA"/>
    <w:rsid w:val="0045637B"/>
    <w:rsid w:val="004A6896"/>
    <w:rsid w:val="004B4FC2"/>
    <w:rsid w:val="00504BC5"/>
    <w:rsid w:val="005151A4"/>
    <w:rsid w:val="005366E0"/>
    <w:rsid w:val="00541B28"/>
    <w:rsid w:val="00561596"/>
    <w:rsid w:val="005B7F45"/>
    <w:rsid w:val="005E4CEF"/>
    <w:rsid w:val="005E684E"/>
    <w:rsid w:val="005F2DF0"/>
    <w:rsid w:val="00674750"/>
    <w:rsid w:val="00675DD6"/>
    <w:rsid w:val="00690043"/>
    <w:rsid w:val="0071180F"/>
    <w:rsid w:val="00733E3C"/>
    <w:rsid w:val="00751782"/>
    <w:rsid w:val="0078275F"/>
    <w:rsid w:val="007A36E1"/>
    <w:rsid w:val="007D5C69"/>
    <w:rsid w:val="007D74B8"/>
    <w:rsid w:val="00825A2E"/>
    <w:rsid w:val="00827657"/>
    <w:rsid w:val="00844C7A"/>
    <w:rsid w:val="00850DBB"/>
    <w:rsid w:val="008E6C40"/>
    <w:rsid w:val="00942D1E"/>
    <w:rsid w:val="009557AC"/>
    <w:rsid w:val="00963D67"/>
    <w:rsid w:val="00966BFE"/>
    <w:rsid w:val="00977724"/>
    <w:rsid w:val="00992D36"/>
    <w:rsid w:val="00996254"/>
    <w:rsid w:val="009C7B19"/>
    <w:rsid w:val="00A108C7"/>
    <w:rsid w:val="00A15641"/>
    <w:rsid w:val="00A16AA4"/>
    <w:rsid w:val="00A245DB"/>
    <w:rsid w:val="00A425F2"/>
    <w:rsid w:val="00A73066"/>
    <w:rsid w:val="00AF5BBD"/>
    <w:rsid w:val="00B559C1"/>
    <w:rsid w:val="00B93B49"/>
    <w:rsid w:val="00BA494F"/>
    <w:rsid w:val="00BF07DF"/>
    <w:rsid w:val="00C248B6"/>
    <w:rsid w:val="00C70902"/>
    <w:rsid w:val="00C71C24"/>
    <w:rsid w:val="00C80B57"/>
    <w:rsid w:val="00CA6444"/>
    <w:rsid w:val="00CD0B01"/>
    <w:rsid w:val="00D441E0"/>
    <w:rsid w:val="00D45F94"/>
    <w:rsid w:val="00D54250"/>
    <w:rsid w:val="00D8166C"/>
    <w:rsid w:val="00E65A36"/>
    <w:rsid w:val="00E707D5"/>
    <w:rsid w:val="00E77E21"/>
    <w:rsid w:val="00E8562A"/>
    <w:rsid w:val="00EB78F7"/>
    <w:rsid w:val="00F81ED3"/>
    <w:rsid w:val="00FA0A73"/>
    <w:rsid w:val="00FC4399"/>
    <w:rsid w:val="00FD3247"/>
    <w:rsid w:val="00FF4394"/>
    <w:rsid w:val="013C5702"/>
    <w:rsid w:val="08995AE9"/>
    <w:rsid w:val="16DA1B61"/>
    <w:rsid w:val="22243691"/>
    <w:rsid w:val="22EA3858"/>
    <w:rsid w:val="33836D53"/>
    <w:rsid w:val="44E93F10"/>
    <w:rsid w:val="47EF3629"/>
    <w:rsid w:val="4BB748F8"/>
    <w:rsid w:val="5AAC724D"/>
    <w:rsid w:val="600F58B2"/>
    <w:rsid w:val="7C392B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Indent"/>
    <w:basedOn w:val="1"/>
    <w:link w:val="22"/>
    <w:qFormat/>
    <w:uiPriority w:val="99"/>
    <w:pPr>
      <w:spacing w:after="120"/>
      <w:ind w:left="420" w:leftChars="200"/>
    </w:pPr>
  </w:style>
  <w:style w:type="paragraph" w:styleId="3">
    <w:name w:val="Date"/>
    <w:basedOn w:val="1"/>
    <w:next w:val="1"/>
    <w:link w:val="13"/>
    <w:qFormat/>
    <w:uiPriority w:val="99"/>
    <w:rPr>
      <w:kern w:val="0"/>
      <w:sz w:val="24"/>
      <w:szCs w:val="20"/>
    </w:rPr>
  </w:style>
  <w:style w:type="paragraph" w:styleId="4">
    <w:name w:val="Balloon Text"/>
    <w:basedOn w:val="1"/>
    <w:link w:val="61"/>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000000" w:sz="6" w:space="1"/>
      </w:pBdr>
      <w:tabs>
        <w:tab w:val="center" w:pos="4153"/>
        <w:tab w:val="right" w:pos="8306"/>
      </w:tabs>
      <w:snapToGrid w:val="0"/>
      <w:jc w:val="center"/>
    </w:pPr>
    <w:rPr>
      <w:kern w:val="0"/>
      <w:sz w:val="18"/>
      <w:szCs w:val="18"/>
    </w:rPr>
  </w:style>
  <w:style w:type="paragraph" w:styleId="7">
    <w:name w:val="Normal (Web)"/>
    <w:basedOn w:val="1"/>
    <w:qFormat/>
    <w:uiPriority w:val="99"/>
    <w:pPr>
      <w:jc w:val="left"/>
    </w:pPr>
    <w:rPr>
      <w:kern w:val="0"/>
      <w:sz w:val="24"/>
    </w:rPr>
  </w:style>
  <w:style w:type="paragraph" w:styleId="8">
    <w:name w:val="Title"/>
    <w:basedOn w:val="1"/>
    <w:next w:val="1"/>
    <w:link w:val="16"/>
    <w:qFormat/>
    <w:uiPriority w:val="99"/>
    <w:pPr>
      <w:spacing w:before="240" w:after="60"/>
      <w:jc w:val="center"/>
    </w:pPr>
    <w:rPr>
      <w:rFonts w:ascii="Cambria" w:hAnsi="Cambria"/>
      <w:b/>
      <w:bCs/>
      <w:sz w:val="32"/>
      <w:szCs w:val="32"/>
    </w:rPr>
  </w:style>
  <w:style w:type="character" w:styleId="11">
    <w:name w:val="Strong"/>
    <w:basedOn w:val="10"/>
    <w:qFormat/>
    <w:uiPriority w:val="99"/>
    <w:rPr>
      <w:rFonts w:cs="Times New Roman"/>
      <w:b/>
    </w:rPr>
  </w:style>
  <w:style w:type="character" w:styleId="12">
    <w:name w:val="Hyperlink"/>
    <w:basedOn w:val="10"/>
    <w:qFormat/>
    <w:uiPriority w:val="99"/>
    <w:rPr>
      <w:rFonts w:cs="Times New Roman"/>
      <w:color w:val="000000"/>
    </w:rPr>
  </w:style>
  <w:style w:type="character" w:customStyle="1" w:styleId="13">
    <w:name w:val="Date Char"/>
    <w:basedOn w:val="10"/>
    <w:link w:val="3"/>
    <w:qFormat/>
    <w:locked/>
    <w:uiPriority w:val="99"/>
    <w:rPr>
      <w:rFonts w:ascii="Times New Roman" w:hAnsi="Times New Roman" w:eastAsia="宋体" w:cs="Times New Roman"/>
      <w:sz w:val="20"/>
    </w:rPr>
  </w:style>
  <w:style w:type="character" w:customStyle="1" w:styleId="14">
    <w:name w:val="Footer Char"/>
    <w:basedOn w:val="10"/>
    <w:link w:val="5"/>
    <w:qFormat/>
    <w:locked/>
    <w:uiPriority w:val="99"/>
    <w:rPr>
      <w:rFonts w:cs="Times New Roman"/>
      <w:sz w:val="18"/>
    </w:rPr>
  </w:style>
  <w:style w:type="character" w:customStyle="1" w:styleId="15">
    <w:name w:val="Header Char"/>
    <w:basedOn w:val="10"/>
    <w:link w:val="6"/>
    <w:qFormat/>
    <w:locked/>
    <w:uiPriority w:val="99"/>
    <w:rPr>
      <w:rFonts w:cs="Times New Roman"/>
      <w:sz w:val="18"/>
    </w:rPr>
  </w:style>
  <w:style w:type="character" w:customStyle="1" w:styleId="16">
    <w:name w:val="Title Char"/>
    <w:basedOn w:val="10"/>
    <w:link w:val="8"/>
    <w:qFormat/>
    <w:locked/>
    <w:uiPriority w:val="99"/>
    <w:rPr>
      <w:rFonts w:ascii="Cambria" w:hAnsi="Cambria" w:cs="Times New Roman"/>
      <w:b/>
      <w:kern w:val="2"/>
      <w:sz w:val="32"/>
    </w:rPr>
  </w:style>
  <w:style w:type="paragraph" w:customStyle="1" w:styleId="17">
    <w:name w:val="Heading1"/>
    <w:basedOn w:val="1"/>
    <w:next w:val="1"/>
    <w:link w:val="23"/>
    <w:qFormat/>
    <w:uiPriority w:val="99"/>
    <w:pPr>
      <w:keepNext/>
      <w:keepLines/>
      <w:spacing w:before="340" w:after="330" w:line="578" w:lineRule="auto"/>
    </w:pPr>
    <w:rPr>
      <w:b/>
      <w:kern w:val="44"/>
      <w:sz w:val="44"/>
      <w:szCs w:val="20"/>
    </w:rPr>
  </w:style>
  <w:style w:type="paragraph" w:customStyle="1" w:styleId="18">
    <w:name w:val="Heading2"/>
    <w:basedOn w:val="1"/>
    <w:next w:val="1"/>
    <w:link w:val="24"/>
    <w:qFormat/>
    <w:uiPriority w:val="99"/>
    <w:pPr>
      <w:keepNext/>
      <w:keepLines/>
      <w:spacing w:before="260" w:after="260" w:line="416" w:lineRule="auto"/>
    </w:pPr>
    <w:rPr>
      <w:rFonts w:ascii="Cambria" w:hAnsi="Cambria"/>
      <w:b/>
      <w:kern w:val="0"/>
      <w:sz w:val="32"/>
      <w:szCs w:val="20"/>
    </w:rPr>
  </w:style>
  <w:style w:type="paragraph" w:customStyle="1" w:styleId="19">
    <w:name w:val="Heading3"/>
    <w:basedOn w:val="1"/>
    <w:next w:val="1"/>
    <w:link w:val="25"/>
    <w:qFormat/>
    <w:uiPriority w:val="99"/>
    <w:pPr>
      <w:keepNext/>
      <w:keepLines/>
      <w:spacing w:before="260" w:after="260" w:line="416" w:lineRule="auto"/>
    </w:pPr>
    <w:rPr>
      <w:b/>
      <w:sz w:val="32"/>
      <w:szCs w:val="20"/>
    </w:rPr>
  </w:style>
  <w:style w:type="character" w:customStyle="1" w:styleId="20">
    <w:name w:val="NormalCharacter"/>
    <w:qFormat/>
    <w:uiPriority w:val="99"/>
  </w:style>
  <w:style w:type="table" w:customStyle="1" w:styleId="21">
    <w:name w:val="TableNormal"/>
    <w:qFormat/>
    <w:uiPriority w:val="99"/>
    <w:rPr>
      <w:kern w:val="0"/>
      <w:sz w:val="20"/>
      <w:szCs w:val="20"/>
    </w:rPr>
    <w:tblPr>
      <w:tblCellMar>
        <w:top w:w="0" w:type="dxa"/>
        <w:left w:w="0" w:type="dxa"/>
        <w:bottom w:w="0" w:type="dxa"/>
        <w:right w:w="0" w:type="dxa"/>
      </w:tblCellMar>
    </w:tblPr>
  </w:style>
  <w:style w:type="character" w:customStyle="1" w:styleId="22">
    <w:name w:val="UserStyle_0"/>
    <w:basedOn w:val="20"/>
    <w:link w:val="2"/>
    <w:qFormat/>
    <w:locked/>
    <w:uiPriority w:val="99"/>
    <w:rPr>
      <w:rFonts w:cs="Times New Roman"/>
      <w:kern w:val="2"/>
      <w:sz w:val="22"/>
      <w:szCs w:val="22"/>
    </w:rPr>
  </w:style>
  <w:style w:type="character" w:customStyle="1" w:styleId="23">
    <w:name w:val="UserStyle_1"/>
    <w:link w:val="17"/>
    <w:qFormat/>
    <w:locked/>
    <w:uiPriority w:val="99"/>
    <w:rPr>
      <w:b/>
      <w:kern w:val="44"/>
      <w:sz w:val="44"/>
    </w:rPr>
  </w:style>
  <w:style w:type="character" w:customStyle="1" w:styleId="24">
    <w:name w:val="UserStyle_2"/>
    <w:link w:val="18"/>
    <w:qFormat/>
    <w:locked/>
    <w:uiPriority w:val="99"/>
    <w:rPr>
      <w:rFonts w:ascii="Cambria" w:hAnsi="Cambria" w:eastAsia="宋体"/>
      <w:b/>
      <w:sz w:val="32"/>
    </w:rPr>
  </w:style>
  <w:style w:type="character" w:customStyle="1" w:styleId="25">
    <w:name w:val="UserStyle_3"/>
    <w:link w:val="19"/>
    <w:semiHidden/>
    <w:qFormat/>
    <w:locked/>
    <w:uiPriority w:val="99"/>
    <w:rPr>
      <w:b/>
      <w:kern w:val="2"/>
      <w:sz w:val="32"/>
    </w:rPr>
  </w:style>
  <w:style w:type="paragraph" w:customStyle="1" w:styleId="26">
    <w:name w:val="NavPane"/>
    <w:basedOn w:val="1"/>
    <w:link w:val="27"/>
    <w:qFormat/>
    <w:uiPriority w:val="99"/>
    <w:rPr>
      <w:rFonts w:ascii="宋体"/>
      <w:sz w:val="18"/>
      <w:szCs w:val="20"/>
    </w:rPr>
  </w:style>
  <w:style w:type="character" w:customStyle="1" w:styleId="27">
    <w:name w:val="UserStyle_4"/>
    <w:link w:val="26"/>
    <w:semiHidden/>
    <w:qFormat/>
    <w:locked/>
    <w:uiPriority w:val="99"/>
    <w:rPr>
      <w:rFonts w:ascii="宋体"/>
      <w:kern w:val="2"/>
      <w:sz w:val="18"/>
    </w:rPr>
  </w:style>
  <w:style w:type="paragraph" w:customStyle="1" w:styleId="28">
    <w:name w:val="AnnotationText"/>
    <w:basedOn w:val="1"/>
    <w:link w:val="29"/>
    <w:qFormat/>
    <w:uiPriority w:val="99"/>
    <w:pPr>
      <w:jc w:val="left"/>
    </w:pPr>
  </w:style>
  <w:style w:type="character" w:customStyle="1" w:styleId="29">
    <w:name w:val="UserStyle_5"/>
    <w:link w:val="28"/>
    <w:qFormat/>
    <w:locked/>
    <w:uiPriority w:val="99"/>
  </w:style>
  <w:style w:type="paragraph" w:customStyle="1" w:styleId="30">
    <w:name w:val="BodyText3"/>
    <w:basedOn w:val="1"/>
    <w:link w:val="31"/>
    <w:qFormat/>
    <w:uiPriority w:val="99"/>
    <w:pPr>
      <w:spacing w:after="120"/>
    </w:pPr>
    <w:rPr>
      <w:sz w:val="16"/>
      <w:szCs w:val="20"/>
    </w:rPr>
  </w:style>
  <w:style w:type="character" w:customStyle="1" w:styleId="31">
    <w:name w:val="UserStyle_6"/>
    <w:link w:val="30"/>
    <w:qFormat/>
    <w:locked/>
    <w:uiPriority w:val="99"/>
    <w:rPr>
      <w:kern w:val="2"/>
      <w:sz w:val="16"/>
    </w:rPr>
  </w:style>
  <w:style w:type="paragraph" w:customStyle="1" w:styleId="32">
    <w:name w:val="BodyText"/>
    <w:basedOn w:val="1"/>
    <w:link w:val="33"/>
    <w:qFormat/>
    <w:uiPriority w:val="99"/>
    <w:rPr>
      <w:rFonts w:ascii="楷体_GB2312" w:hAnsi="Arial" w:eastAsia="楷体_GB2312"/>
      <w:kern w:val="0"/>
      <w:sz w:val="20"/>
      <w:szCs w:val="20"/>
    </w:rPr>
  </w:style>
  <w:style w:type="character" w:customStyle="1" w:styleId="33">
    <w:name w:val="UserStyle_7"/>
    <w:link w:val="32"/>
    <w:qFormat/>
    <w:locked/>
    <w:uiPriority w:val="99"/>
    <w:rPr>
      <w:rFonts w:ascii="楷体_GB2312" w:hAnsi="Arial" w:eastAsia="楷体_GB2312"/>
      <w:sz w:val="20"/>
    </w:rPr>
  </w:style>
  <w:style w:type="paragraph" w:customStyle="1" w:styleId="34">
    <w:name w:val="PlainText"/>
    <w:basedOn w:val="1"/>
    <w:link w:val="35"/>
    <w:qFormat/>
    <w:uiPriority w:val="99"/>
    <w:rPr>
      <w:rFonts w:ascii="宋体" w:hAnsi="Courier New"/>
      <w:kern w:val="0"/>
      <w:sz w:val="20"/>
      <w:szCs w:val="20"/>
    </w:rPr>
  </w:style>
  <w:style w:type="character" w:customStyle="1" w:styleId="35">
    <w:name w:val="UserStyle_8"/>
    <w:link w:val="34"/>
    <w:qFormat/>
    <w:locked/>
    <w:uiPriority w:val="99"/>
    <w:rPr>
      <w:rFonts w:ascii="宋体" w:hAnsi="Courier New"/>
    </w:rPr>
  </w:style>
  <w:style w:type="paragraph" w:customStyle="1" w:styleId="36">
    <w:name w:val="Acetate"/>
    <w:basedOn w:val="1"/>
    <w:link w:val="37"/>
    <w:qFormat/>
    <w:uiPriority w:val="99"/>
    <w:rPr>
      <w:kern w:val="0"/>
      <w:sz w:val="18"/>
      <w:szCs w:val="20"/>
    </w:rPr>
  </w:style>
  <w:style w:type="character" w:customStyle="1" w:styleId="37">
    <w:name w:val="UserStyle_10"/>
    <w:link w:val="36"/>
    <w:semiHidden/>
    <w:qFormat/>
    <w:locked/>
    <w:uiPriority w:val="99"/>
    <w:rPr>
      <w:sz w:val="18"/>
    </w:rPr>
  </w:style>
  <w:style w:type="paragraph" w:customStyle="1" w:styleId="38">
    <w:name w:val="TOC1"/>
    <w:basedOn w:val="1"/>
    <w:next w:val="1"/>
    <w:qFormat/>
    <w:uiPriority w:val="99"/>
  </w:style>
  <w:style w:type="paragraph" w:customStyle="1" w:styleId="39">
    <w:name w:val="TOC2"/>
    <w:basedOn w:val="1"/>
    <w:next w:val="1"/>
    <w:qFormat/>
    <w:uiPriority w:val="99"/>
    <w:pPr>
      <w:ind w:left="420" w:leftChars="200"/>
    </w:pPr>
  </w:style>
  <w:style w:type="paragraph" w:customStyle="1" w:styleId="40">
    <w:name w:val="HtmlNormal"/>
    <w:basedOn w:val="1"/>
    <w:qFormat/>
    <w:uiPriority w:val="99"/>
    <w:pPr>
      <w:spacing w:before="100" w:beforeAutospacing="1" w:after="100" w:afterAutospacing="1"/>
      <w:jc w:val="left"/>
    </w:pPr>
    <w:rPr>
      <w:rFonts w:ascii="宋体" w:hAnsi="宋体"/>
      <w:kern w:val="0"/>
      <w:sz w:val="24"/>
      <w:szCs w:val="24"/>
    </w:rPr>
  </w:style>
  <w:style w:type="table" w:customStyle="1" w:styleId="41">
    <w:name w:val="TableGrid"/>
    <w:basedOn w:val="21"/>
    <w:qFormat/>
    <w:uiPriority w:val="99"/>
    <w:tblPr>
      <w:tblCellMar>
        <w:top w:w="0" w:type="dxa"/>
        <w:left w:w="0" w:type="dxa"/>
        <w:bottom w:w="0" w:type="dxa"/>
        <w:right w:w="0" w:type="dxa"/>
      </w:tblCellMar>
    </w:tblPr>
  </w:style>
  <w:style w:type="character" w:customStyle="1" w:styleId="42">
    <w:name w:val="UserStyle_14"/>
    <w:qFormat/>
    <w:uiPriority w:val="99"/>
    <w:rPr>
      <w:i/>
      <w:color w:val="000000"/>
      <w:kern w:val="2"/>
      <w:sz w:val="22"/>
    </w:rPr>
  </w:style>
  <w:style w:type="character" w:customStyle="1" w:styleId="43">
    <w:name w:val="UserStyle_15"/>
    <w:link w:val="44"/>
    <w:qFormat/>
    <w:locked/>
    <w:uiPriority w:val="99"/>
    <w:rPr>
      <w:i/>
      <w:color w:val="000000"/>
      <w:kern w:val="2"/>
      <w:sz w:val="22"/>
    </w:rPr>
  </w:style>
  <w:style w:type="paragraph" w:customStyle="1" w:styleId="44">
    <w:name w:val="UserStyle_16"/>
    <w:basedOn w:val="1"/>
    <w:next w:val="1"/>
    <w:link w:val="43"/>
    <w:qFormat/>
    <w:uiPriority w:val="99"/>
    <w:rPr>
      <w:i/>
      <w:color w:val="000000"/>
      <w:sz w:val="22"/>
      <w:szCs w:val="20"/>
    </w:rPr>
  </w:style>
  <w:style w:type="character" w:customStyle="1" w:styleId="45">
    <w:name w:val="UserStyle_17"/>
    <w:qFormat/>
    <w:uiPriority w:val="99"/>
    <w:rPr>
      <w:i/>
      <w:color w:val="000000"/>
      <w:kern w:val="2"/>
      <w:sz w:val="24"/>
    </w:rPr>
  </w:style>
  <w:style w:type="character" w:customStyle="1" w:styleId="46">
    <w:name w:val="UserStyle_18"/>
    <w:basedOn w:val="20"/>
    <w:semiHidden/>
    <w:qFormat/>
    <w:uiPriority w:val="99"/>
    <w:rPr>
      <w:rFonts w:cs="Times New Roman"/>
    </w:rPr>
  </w:style>
  <w:style w:type="paragraph" w:customStyle="1" w:styleId="47">
    <w:name w:val="UserStyle_19"/>
    <w:basedOn w:val="1"/>
    <w:qFormat/>
    <w:uiPriority w:val="99"/>
    <w:pPr>
      <w:ind w:firstLine="420" w:firstLineChars="200"/>
    </w:pPr>
  </w:style>
  <w:style w:type="paragraph" w:customStyle="1" w:styleId="48">
    <w:name w:val="UserStyle_20"/>
    <w:basedOn w:val="1"/>
    <w:qFormat/>
    <w:uiPriority w:val="99"/>
    <w:pPr>
      <w:spacing w:before="120" w:after="120" w:line="360" w:lineRule="auto"/>
      <w:ind w:firstLine="480"/>
      <w:jc w:val="left"/>
    </w:pPr>
    <w:rPr>
      <w:rFonts w:ascii="Arial" w:hAnsi="Arial"/>
      <w:kern w:val="0"/>
      <w:sz w:val="24"/>
      <w:szCs w:val="24"/>
    </w:rPr>
  </w:style>
  <w:style w:type="paragraph" w:customStyle="1" w:styleId="49">
    <w:name w:val="266"/>
    <w:basedOn w:val="17"/>
    <w:next w:val="1"/>
    <w:qFormat/>
    <w:uiPriority w:val="99"/>
    <w:pPr>
      <w:spacing w:before="480" w:after="0" w:line="276" w:lineRule="auto"/>
      <w:jc w:val="left"/>
    </w:pPr>
    <w:rPr>
      <w:rFonts w:ascii="Cambria" w:hAnsi="Cambria"/>
      <w:color w:val="365F91"/>
      <w:kern w:val="0"/>
      <w:sz w:val="28"/>
      <w:szCs w:val="28"/>
    </w:rPr>
  </w:style>
  <w:style w:type="character" w:customStyle="1" w:styleId="50">
    <w:name w:val="UserStyle_21"/>
    <w:link w:val="51"/>
    <w:qFormat/>
    <w:locked/>
    <w:uiPriority w:val="99"/>
    <w:rPr>
      <w:rFonts w:ascii="仿宋_GB2312" w:hAnsi="宋体" w:eastAsia="仿宋_GB2312"/>
      <w:kern w:val="2"/>
      <w:sz w:val="28"/>
    </w:rPr>
  </w:style>
  <w:style w:type="paragraph" w:customStyle="1" w:styleId="51">
    <w:name w:val="UserStyle_22"/>
    <w:basedOn w:val="1"/>
    <w:link w:val="50"/>
    <w:qFormat/>
    <w:uiPriority w:val="99"/>
    <w:pPr>
      <w:spacing w:line="600" w:lineRule="exact"/>
      <w:ind w:firstLine="639" w:firstLineChars="206"/>
    </w:pPr>
    <w:rPr>
      <w:rFonts w:ascii="仿宋_GB2312" w:hAnsi="宋体" w:eastAsia="仿宋_GB2312"/>
      <w:sz w:val="28"/>
      <w:szCs w:val="20"/>
    </w:rPr>
  </w:style>
  <w:style w:type="paragraph" w:customStyle="1" w:styleId="52">
    <w:name w:val="UserStyle_23"/>
    <w:basedOn w:val="1"/>
    <w:qFormat/>
    <w:uiPriority w:val="99"/>
    <w:pPr>
      <w:ind w:firstLine="420" w:firstLineChars="200"/>
    </w:pPr>
    <w:rPr>
      <w:szCs w:val="24"/>
    </w:rPr>
  </w:style>
  <w:style w:type="character" w:customStyle="1" w:styleId="53">
    <w:name w:val="UserStyle_24"/>
    <w:basedOn w:val="20"/>
    <w:qFormat/>
    <w:uiPriority w:val="99"/>
    <w:rPr>
      <w:rFonts w:cs="Times New Roman"/>
    </w:rPr>
  </w:style>
  <w:style w:type="paragraph" w:customStyle="1" w:styleId="54">
    <w:name w:val="179"/>
    <w:basedOn w:val="1"/>
    <w:qFormat/>
    <w:uiPriority w:val="99"/>
    <w:pPr>
      <w:ind w:firstLine="420" w:firstLineChars="200"/>
    </w:pPr>
    <w:rPr>
      <w:szCs w:val="24"/>
    </w:rPr>
  </w:style>
  <w:style w:type="paragraph" w:customStyle="1" w:styleId="55">
    <w:name w:val="Null"/>
    <w:qFormat/>
    <w:uiPriority w:val="99"/>
    <w:pPr>
      <w:jc w:val="both"/>
      <w:textAlignment w:val="baseline"/>
    </w:pPr>
    <w:rPr>
      <w:rFonts w:ascii="Calibri" w:hAnsi="Calibri" w:eastAsia="宋体" w:cs="Times New Roman"/>
      <w:kern w:val="2"/>
      <w:sz w:val="21"/>
      <w:szCs w:val="22"/>
      <w:lang w:val="en-US" w:eastAsia="zh-CN" w:bidi="ar-SA"/>
    </w:rPr>
  </w:style>
  <w:style w:type="paragraph" w:customStyle="1" w:styleId="56">
    <w:name w:val="UserStyle_25"/>
    <w:basedOn w:val="1"/>
    <w:qFormat/>
    <w:uiPriority w:val="99"/>
    <w:pPr>
      <w:tabs>
        <w:tab w:val="left" w:pos="360"/>
      </w:tabs>
    </w:pPr>
    <w:rPr>
      <w:sz w:val="24"/>
      <w:szCs w:val="24"/>
    </w:rPr>
  </w:style>
  <w:style w:type="character" w:customStyle="1" w:styleId="57">
    <w:name w:val="UserStyle_26"/>
    <w:qFormat/>
    <w:uiPriority w:val="99"/>
    <w:rPr>
      <w:rFonts w:ascii="Cambria" w:hAnsi="Cambria"/>
      <w:b/>
      <w:kern w:val="2"/>
      <w:sz w:val="32"/>
    </w:rPr>
  </w:style>
  <w:style w:type="character" w:customStyle="1" w:styleId="58">
    <w:name w:val="UserStyle_27"/>
    <w:link w:val="59"/>
    <w:qFormat/>
    <w:locked/>
    <w:uiPriority w:val="99"/>
    <w:rPr>
      <w:kern w:val="2"/>
      <w:sz w:val="24"/>
      <w:lang w:val="en-US" w:eastAsia="zh-CN"/>
    </w:rPr>
  </w:style>
  <w:style w:type="paragraph" w:customStyle="1" w:styleId="59">
    <w:name w:val="UserStyle_28"/>
    <w:link w:val="58"/>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60">
    <w:name w:val="UserStyle_29"/>
    <w:basedOn w:val="1"/>
    <w:qFormat/>
    <w:uiPriority w:val="99"/>
    <w:pPr>
      <w:ind w:firstLine="200" w:firstLineChars="200"/>
    </w:pPr>
    <w:rPr>
      <w:rFonts w:ascii="Calibri" w:hAnsi="Calibri"/>
    </w:rPr>
  </w:style>
  <w:style w:type="character" w:customStyle="1" w:styleId="61">
    <w:name w:val="Balloon Text Char"/>
    <w:basedOn w:val="10"/>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1690</Words>
  <Characters>9639</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2021-08-09T02:11:00Z</dcterms:created>
  <dc:creator>User</dc:creator>
  <cp:lastModifiedBy>落花为茗</cp:lastModifiedBy>
  <dcterms:modified xsi:type="dcterms:W3CDTF">2021-08-10T04:33:33Z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0C999AD770FE40529E206D3D54AB9240</vt:lpwstr>
  </property>
</Properties>
</file>