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line="360" w:lineRule="auto"/>
        <w:jc w:val="center"/>
        <w:rPr>
          <w:rFonts w:ascii="宋体" w:hAnsi="宋体"/>
          <w:color w:val="auto"/>
          <w:kern w:val="0"/>
          <w:sz w:val="24"/>
          <w:szCs w:val="24"/>
        </w:rPr>
      </w:pPr>
      <w:r>
        <w:rPr>
          <w:rFonts w:hint="eastAsia" w:ascii="宋体" w:hAnsi="宋体"/>
          <w:color w:val="auto"/>
          <w:kern w:val="0"/>
          <w:sz w:val="28"/>
          <w:szCs w:val="28"/>
          <w:lang w:val="en-US" w:eastAsia="zh-CN"/>
        </w:rPr>
        <w:t>南通师范高等专科学校实验小学</w:t>
      </w:r>
      <w:r>
        <w:rPr>
          <w:rFonts w:hint="eastAsia" w:ascii="宋体" w:hAnsi="宋体"/>
          <w:color w:val="auto"/>
          <w:kern w:val="0"/>
          <w:sz w:val="28"/>
          <w:szCs w:val="28"/>
        </w:rPr>
        <w:t>视频会议系统项目</w:t>
      </w:r>
    </w:p>
    <w:p>
      <w:pPr>
        <w:widowControl/>
        <w:spacing w:before="100" w:beforeAutospacing="1" w:line="360" w:lineRule="auto"/>
        <w:jc w:val="center"/>
        <w:rPr>
          <w:rFonts w:ascii="宋体" w:hAnsi="宋体"/>
          <w:color w:val="auto"/>
          <w:kern w:val="0"/>
          <w:sz w:val="48"/>
          <w:szCs w:val="48"/>
        </w:rPr>
      </w:pPr>
      <w:r>
        <w:rPr>
          <w:rFonts w:hint="eastAsia" w:ascii="宋体" w:hAnsi="宋体"/>
          <w:color w:val="auto"/>
          <w:kern w:val="0"/>
          <w:sz w:val="48"/>
          <w:szCs w:val="48"/>
        </w:rPr>
        <w:t>询价公告</w:t>
      </w:r>
    </w:p>
    <w:p>
      <w:pPr>
        <w:widowControl/>
        <w:spacing w:before="100" w:beforeAutospacing="1" w:line="360" w:lineRule="auto"/>
        <w:jc w:val="center"/>
        <w:rPr>
          <w:rFonts w:ascii="宋体" w:hAnsi="宋体"/>
          <w:color w:val="auto"/>
          <w:kern w:val="0"/>
          <w:sz w:val="24"/>
          <w:szCs w:val="24"/>
        </w:rPr>
      </w:pPr>
    </w:p>
    <w:p>
      <w:pPr>
        <w:pStyle w:val="19"/>
        <w:numPr>
          <w:ilvl w:val="0"/>
          <w:numId w:val="1"/>
        </w:numPr>
        <w:ind w:firstLineChars="0"/>
        <w:rPr>
          <w:rFonts w:ascii="宋体" w:hAnsi="宋体"/>
          <w:color w:val="auto"/>
          <w:sz w:val="28"/>
          <w:szCs w:val="28"/>
        </w:rPr>
      </w:pPr>
      <w:r>
        <w:rPr>
          <w:rFonts w:hint="eastAsia" w:ascii="宋体" w:hAnsi="宋体"/>
          <w:color w:val="auto"/>
          <w:sz w:val="28"/>
          <w:szCs w:val="28"/>
        </w:rPr>
        <w:t>项目信息：</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项目名称：</w:t>
      </w:r>
      <w:r>
        <w:rPr>
          <w:rFonts w:hint="eastAsia" w:ascii="仿宋" w:hAnsi="仿宋" w:eastAsia="仿宋"/>
          <w:bCs/>
          <w:color w:val="auto"/>
          <w:lang w:val="en-US" w:eastAsia="zh-CN"/>
        </w:rPr>
        <w:t>南通师范高等专科学校实验小学</w:t>
      </w:r>
      <w:r>
        <w:rPr>
          <w:rFonts w:hint="eastAsia" w:ascii="仿宋" w:hAnsi="仿宋" w:eastAsia="仿宋"/>
          <w:bCs/>
          <w:color w:val="auto"/>
        </w:rPr>
        <w:t>视频会议系统</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ascii="仿宋" w:hAnsi="仿宋" w:eastAsia="仿宋"/>
          <w:bCs/>
          <w:color w:val="auto"/>
        </w:rPr>
        <w:t>项目内容：</w:t>
      </w:r>
      <w:r>
        <w:rPr>
          <w:rFonts w:hint="eastAsia" w:ascii="仿宋" w:hAnsi="仿宋" w:eastAsia="仿宋"/>
          <w:bCs/>
          <w:color w:val="auto"/>
        </w:rPr>
        <w:t>振兴路校区需增加一套视频会议系统终端，该视频会议终端系统需支持对接实小集团原有视频会议系统。实小教育集团原有视频会议系统增加一</w:t>
      </w:r>
      <w:r>
        <w:rPr>
          <w:rFonts w:ascii="仿宋" w:hAnsi="仿宋" w:eastAsia="仿宋"/>
          <w:bCs/>
          <w:color w:val="auto"/>
        </w:rPr>
        <w:t>方</w:t>
      </w:r>
      <w:r>
        <w:rPr>
          <w:rFonts w:hint="eastAsia" w:ascii="仿宋" w:hAnsi="仿宋" w:eastAsia="仿宋"/>
          <w:bCs/>
          <w:color w:val="auto"/>
        </w:rPr>
        <w:t>视频会议软件的并发</w:t>
      </w:r>
      <w:r>
        <w:rPr>
          <w:rFonts w:ascii="仿宋" w:hAnsi="仿宋" w:eastAsia="仿宋"/>
          <w:bCs/>
          <w:color w:val="auto"/>
        </w:rPr>
        <w:t>授权</w:t>
      </w:r>
      <w:r>
        <w:rPr>
          <w:rFonts w:hint="eastAsia" w:ascii="仿宋" w:hAnsi="仿宋" w:eastAsia="仿宋"/>
          <w:bCs/>
          <w:color w:val="auto"/>
        </w:rPr>
        <w:t>并增加一台服务器。</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p>
    <w:p>
      <w:pPr>
        <w:rPr>
          <w:rFonts w:ascii="宋体" w:hAnsi="宋体"/>
          <w:color w:val="auto"/>
          <w:sz w:val="28"/>
          <w:szCs w:val="28"/>
        </w:rPr>
      </w:pPr>
      <w:r>
        <w:rPr>
          <w:rFonts w:hint="eastAsia" w:ascii="宋体" w:hAnsi="宋体"/>
          <w:color w:val="auto"/>
          <w:sz w:val="28"/>
          <w:szCs w:val="28"/>
        </w:rPr>
        <w:t>二、投标单位要求：</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1.具有独立法人资格，有效的营业执照及税务登记证（或新版“三证合一”营业执照）。</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2.符合《中华人民共和国政府采购法》第22条规定。</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3.提供3年及以上的售后服务承诺，并能做到上门维修。</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4.符合相关法律、行政法规、规范性文件规定的其他条件。</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5.本项目不接受联合体投标。</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p>
    <w:p>
      <w:pPr>
        <w:rPr>
          <w:rFonts w:ascii="宋体" w:hAnsi="宋体"/>
          <w:color w:val="auto"/>
          <w:sz w:val="28"/>
          <w:szCs w:val="28"/>
        </w:rPr>
      </w:pPr>
      <w:r>
        <w:rPr>
          <w:rFonts w:hint="eastAsia" w:ascii="宋体" w:hAnsi="宋体"/>
          <w:color w:val="auto"/>
          <w:sz w:val="28"/>
          <w:szCs w:val="28"/>
        </w:rPr>
        <w:t>三、最高限价：</w:t>
      </w:r>
      <w:r>
        <w:rPr>
          <w:rFonts w:hint="eastAsia" w:ascii="宋体" w:hAnsi="宋体"/>
          <w:b/>
          <w:bCs/>
          <w:color w:val="auto"/>
          <w:sz w:val="28"/>
          <w:szCs w:val="28"/>
        </w:rPr>
        <w:t>6万元</w:t>
      </w:r>
    </w:p>
    <w:p>
      <w:pPr>
        <w:pStyle w:val="9"/>
        <w:shd w:val="clear" w:color="auto" w:fill="FFFFFF"/>
        <w:spacing w:before="0" w:beforeAutospacing="0" w:after="0" w:afterAutospacing="0" w:line="360" w:lineRule="auto"/>
        <w:ind w:firstLine="560" w:firstLineChars="200"/>
        <w:jc w:val="both"/>
        <w:rPr>
          <w:color w:val="auto"/>
          <w:sz w:val="28"/>
          <w:szCs w:val="28"/>
        </w:rPr>
      </w:pPr>
    </w:p>
    <w:p>
      <w:pPr>
        <w:pStyle w:val="9"/>
        <w:shd w:val="clear" w:color="auto" w:fill="FFFFFF"/>
        <w:spacing w:before="0" w:beforeAutospacing="0" w:after="0" w:afterAutospacing="0" w:line="360" w:lineRule="auto"/>
        <w:jc w:val="both"/>
        <w:rPr>
          <w:rFonts w:ascii="微软雅黑" w:hAnsi="微软雅黑"/>
          <w:color w:val="auto"/>
          <w:sz w:val="28"/>
          <w:szCs w:val="28"/>
        </w:rPr>
      </w:pPr>
      <w:r>
        <w:rPr>
          <w:rFonts w:hint="eastAsia"/>
          <w:color w:val="auto"/>
          <w:sz w:val="28"/>
          <w:szCs w:val="28"/>
        </w:rPr>
        <w:t>四、响应文件递交</w:t>
      </w:r>
    </w:p>
    <w:p>
      <w:pPr>
        <w:pStyle w:val="9"/>
        <w:shd w:val="clear" w:color="auto" w:fill="FFFFFF"/>
        <w:spacing w:before="0" w:beforeAutospacing="0" w:after="0" w:afterAutospacing="0" w:line="360" w:lineRule="auto"/>
        <w:ind w:firstLine="480" w:firstLineChars="200"/>
        <w:jc w:val="both"/>
        <w:rPr>
          <w:rFonts w:hint="eastAsia" w:ascii="仿宋" w:hAnsi="仿宋" w:eastAsia="仿宋"/>
          <w:bCs/>
          <w:color w:val="auto"/>
        </w:rPr>
      </w:pPr>
      <w:r>
        <w:rPr>
          <w:rFonts w:hint="eastAsia" w:ascii="仿宋" w:hAnsi="仿宋" w:eastAsia="仿宋"/>
          <w:bCs/>
          <w:color w:val="auto"/>
        </w:rPr>
        <w:t>所有报价文件密封在一个密封袋中，并在密封袋上标明供应商名称。报价文件包括报价表及资格证明。报价表必须加盖单位公章后方为有效。文件报价文件请于</w:t>
      </w:r>
      <w:r>
        <w:rPr>
          <w:rFonts w:hint="eastAsia" w:ascii="仿宋" w:hAnsi="仿宋" w:eastAsia="仿宋"/>
          <w:b/>
          <w:color w:val="auto"/>
          <w:lang w:val="en-US" w:eastAsia="zh-CN"/>
        </w:rPr>
        <w:t>2021</w:t>
      </w:r>
      <w:r>
        <w:rPr>
          <w:rFonts w:hint="eastAsia" w:ascii="仿宋" w:hAnsi="仿宋" w:eastAsia="仿宋"/>
          <w:b/>
          <w:color w:val="auto"/>
        </w:rPr>
        <w:t>年</w:t>
      </w:r>
      <w:r>
        <w:rPr>
          <w:rFonts w:hint="eastAsia" w:ascii="仿宋" w:hAnsi="仿宋" w:eastAsia="仿宋"/>
          <w:b/>
          <w:color w:val="auto"/>
          <w:lang w:val="en-US" w:eastAsia="zh-CN"/>
        </w:rPr>
        <w:t>8</w:t>
      </w:r>
      <w:r>
        <w:rPr>
          <w:rFonts w:hint="eastAsia" w:ascii="仿宋" w:hAnsi="仿宋" w:eastAsia="仿宋"/>
          <w:b/>
          <w:color w:val="auto"/>
        </w:rPr>
        <w:t>月</w:t>
      </w:r>
      <w:r>
        <w:rPr>
          <w:rFonts w:hint="eastAsia" w:ascii="仿宋" w:hAnsi="仿宋" w:eastAsia="仿宋"/>
          <w:b/>
          <w:color w:val="auto"/>
          <w:lang w:val="en-US" w:eastAsia="zh-CN"/>
        </w:rPr>
        <w:t>13</w:t>
      </w:r>
      <w:r>
        <w:rPr>
          <w:rFonts w:hint="eastAsia" w:ascii="仿宋" w:hAnsi="仿宋" w:eastAsia="仿宋"/>
          <w:b/>
          <w:color w:val="auto"/>
        </w:rPr>
        <w:t>日</w:t>
      </w:r>
      <w:r>
        <w:rPr>
          <w:rFonts w:hint="eastAsia" w:ascii="仿宋" w:hAnsi="仿宋" w:eastAsia="仿宋"/>
          <w:b/>
          <w:color w:val="auto"/>
          <w:lang w:val="en-US" w:eastAsia="zh-CN"/>
        </w:rPr>
        <w:t>下</w:t>
      </w:r>
      <w:r>
        <w:rPr>
          <w:rFonts w:hint="eastAsia" w:ascii="仿宋" w:hAnsi="仿宋" w:eastAsia="仿宋"/>
          <w:b/>
          <w:color w:val="auto"/>
        </w:rPr>
        <w:t>午</w:t>
      </w:r>
      <w:r>
        <w:rPr>
          <w:rFonts w:hint="eastAsia" w:ascii="仿宋" w:hAnsi="仿宋" w:eastAsia="仿宋"/>
          <w:b/>
          <w:color w:val="auto"/>
          <w:lang w:val="en-US" w:eastAsia="zh-CN"/>
        </w:rPr>
        <w:t>14</w:t>
      </w:r>
      <w:r>
        <w:rPr>
          <w:rFonts w:hint="eastAsia" w:ascii="仿宋" w:hAnsi="仿宋" w:eastAsia="仿宋"/>
          <w:b/>
          <w:color w:val="auto"/>
        </w:rPr>
        <w:t>点</w:t>
      </w:r>
      <w:r>
        <w:rPr>
          <w:rFonts w:hint="eastAsia" w:ascii="仿宋" w:hAnsi="仿宋" w:eastAsia="仿宋"/>
          <w:bCs/>
          <w:color w:val="auto"/>
        </w:rPr>
        <w:t>密封送到南通经济技术开发区星湖小学林翠路39号星灿天地四楼会议室。</w:t>
      </w:r>
    </w:p>
    <w:p>
      <w:pPr>
        <w:pStyle w:val="9"/>
        <w:shd w:val="clear" w:color="auto" w:fill="FFFFFF"/>
        <w:spacing w:before="0" w:beforeAutospacing="0" w:after="0" w:afterAutospacing="0" w:line="360" w:lineRule="auto"/>
        <w:ind w:firstLine="480" w:firstLineChars="200"/>
        <w:jc w:val="both"/>
        <w:rPr>
          <w:color w:val="auto"/>
        </w:rPr>
      </w:pPr>
      <w:bookmarkStart w:id="1" w:name="_GoBack"/>
      <w:bookmarkEnd w:id="1"/>
    </w:p>
    <w:p>
      <w:pPr>
        <w:rPr>
          <w:rFonts w:ascii="宋体" w:hAnsi="宋体"/>
          <w:color w:val="auto"/>
          <w:sz w:val="28"/>
          <w:szCs w:val="28"/>
        </w:rPr>
      </w:pPr>
      <w:r>
        <w:rPr>
          <w:rFonts w:hint="eastAsia" w:ascii="宋体" w:hAnsi="宋体"/>
          <w:color w:val="auto"/>
          <w:sz w:val="28"/>
          <w:szCs w:val="28"/>
        </w:rPr>
        <w:t>五、成交原则、方式</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
          <w:color w:val="auto"/>
        </w:rPr>
        <w:t>成交原则</w:t>
      </w:r>
      <w:r>
        <w:rPr>
          <w:rFonts w:hint="eastAsia" w:ascii="仿宋" w:hAnsi="仿宋" w:eastAsia="仿宋"/>
          <w:bCs/>
          <w:color w:val="auto"/>
        </w:rPr>
        <w:t>：</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1、符合采购需求且报价最低；</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ascii="仿宋" w:hAnsi="仿宋" w:eastAsia="仿宋"/>
          <w:bCs/>
          <w:color w:val="auto"/>
        </w:rPr>
        <w:t>2</w:t>
      </w:r>
      <w:r>
        <w:rPr>
          <w:rFonts w:hint="eastAsia" w:ascii="仿宋" w:hAnsi="仿宋" w:eastAsia="仿宋"/>
          <w:bCs/>
          <w:color w:val="auto"/>
        </w:rPr>
        <w:t>、成交人不得以任何方式转包或分包本项目。</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3、询价中标结果公示之后，中标单位需在</w:t>
      </w:r>
      <w:r>
        <w:rPr>
          <w:rFonts w:ascii="仿宋" w:hAnsi="仿宋" w:eastAsia="仿宋"/>
          <w:bCs/>
          <w:color w:val="auto"/>
        </w:rPr>
        <w:t>5</w:t>
      </w:r>
      <w:r>
        <w:rPr>
          <w:rFonts w:hint="eastAsia" w:ascii="仿宋" w:hAnsi="仿宋" w:eastAsia="仿宋"/>
          <w:bCs/>
          <w:color w:val="auto"/>
        </w:rPr>
        <w:t>日之内提供项目质保期限证明材料；相应的技术参数应答证明材料；若非原视频会议系统厂家，请出具与原有视频会议系统厂商就此项目的对接承诺函。</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
          <w:color w:val="auto"/>
        </w:rPr>
        <w:t>采购需求</w:t>
      </w:r>
      <w:r>
        <w:rPr>
          <w:rFonts w:hint="eastAsia" w:ascii="仿宋" w:hAnsi="仿宋" w:eastAsia="仿宋"/>
          <w:bCs/>
          <w:color w:val="auto"/>
        </w:rPr>
        <w:t>：</w:t>
      </w:r>
      <w:r>
        <w:rPr>
          <w:rFonts w:hint="eastAsia" w:ascii="仿宋" w:hAnsi="仿宋" w:eastAsia="仿宋"/>
          <w:bCs/>
          <w:color w:val="auto"/>
          <w:kern w:val="2"/>
        </w:rPr>
        <w:t>详见询价文件附件。</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
          <w:color w:val="auto"/>
        </w:rPr>
        <w:t>成交方式</w:t>
      </w:r>
      <w:r>
        <w:rPr>
          <w:rFonts w:hint="eastAsia" w:ascii="仿宋" w:hAnsi="仿宋" w:eastAsia="仿宋"/>
          <w:bCs/>
          <w:color w:val="auto"/>
        </w:rPr>
        <w:t>：按项目成交，在质量和服务均能满足采购文件实质性响应要求的供应商中，按照报价最低的确定为成交供应商。</w:t>
      </w:r>
    </w:p>
    <w:p>
      <w:pPr>
        <w:pStyle w:val="9"/>
        <w:shd w:val="clear" w:color="auto" w:fill="FFFFFF"/>
        <w:spacing w:before="0" w:beforeAutospacing="0" w:after="0" w:afterAutospacing="0" w:line="360" w:lineRule="auto"/>
        <w:ind w:firstLine="480" w:firstLineChars="200"/>
        <w:jc w:val="both"/>
        <w:rPr>
          <w:color w:val="auto"/>
        </w:rPr>
      </w:pPr>
    </w:p>
    <w:p>
      <w:pPr>
        <w:rPr>
          <w:rFonts w:ascii="宋体" w:hAnsi="宋体"/>
          <w:color w:val="auto"/>
          <w:sz w:val="28"/>
          <w:szCs w:val="28"/>
        </w:rPr>
      </w:pPr>
      <w:r>
        <w:rPr>
          <w:rFonts w:hint="eastAsia" w:ascii="宋体" w:hAnsi="宋体"/>
          <w:color w:val="auto"/>
          <w:sz w:val="28"/>
          <w:szCs w:val="28"/>
        </w:rPr>
        <w:t>六、验收与付款</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在接到供应商提出验收申请后，在5个工作日内由业主指定人员参与验收，并出具验收报告，作为支付货款的依据。</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
          <w:color w:val="auto"/>
        </w:rPr>
        <w:t>付款方式</w:t>
      </w:r>
      <w:r>
        <w:rPr>
          <w:rFonts w:hint="eastAsia" w:ascii="仿宋" w:hAnsi="仿宋" w:eastAsia="仿宋"/>
          <w:bCs/>
          <w:color w:val="auto"/>
        </w:rPr>
        <w:t>：货物运抵现场安装验收无误后，买方向卖方按实际供货支付至95%货款；剩余合同总价的5%待验收合格后一年内没有质量问题，如有索赔则完成索赔后，在一个月内支付。</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p>
    <w:p>
      <w:pPr>
        <w:rPr>
          <w:rFonts w:ascii="宋体" w:hAnsi="宋体"/>
          <w:color w:val="auto"/>
          <w:sz w:val="28"/>
          <w:szCs w:val="28"/>
        </w:rPr>
      </w:pPr>
      <w:r>
        <w:rPr>
          <w:rFonts w:hint="eastAsia" w:ascii="宋体" w:hAnsi="宋体"/>
          <w:color w:val="auto"/>
          <w:sz w:val="28"/>
          <w:szCs w:val="28"/>
        </w:rPr>
        <w:t>七、交付地址：</w:t>
      </w:r>
    </w:p>
    <w:p>
      <w:pPr>
        <w:pStyle w:val="9"/>
        <w:shd w:val="clear" w:color="auto" w:fill="FFFFFF"/>
        <w:spacing w:before="0" w:beforeAutospacing="0" w:after="0" w:afterAutospacing="0" w:line="360" w:lineRule="auto"/>
        <w:ind w:firstLine="480" w:firstLineChars="200"/>
        <w:jc w:val="both"/>
        <w:rPr>
          <w:rFonts w:hint="eastAsia" w:ascii="仿宋" w:hAnsi="仿宋" w:eastAsia="仿宋"/>
          <w:bCs/>
          <w:color w:val="auto"/>
        </w:rPr>
      </w:pPr>
      <w:r>
        <w:rPr>
          <w:rFonts w:hint="eastAsia" w:ascii="仿宋" w:hAnsi="仿宋" w:eastAsia="仿宋"/>
          <w:bCs/>
          <w:color w:val="auto"/>
          <w:lang w:val="en-US" w:eastAsia="zh-CN"/>
        </w:rPr>
        <w:t>南通师范高等专科学校实验小学</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p>
    <w:p>
      <w:pPr>
        <w:rPr>
          <w:rFonts w:ascii="宋体" w:hAnsi="宋体"/>
          <w:color w:val="auto"/>
          <w:sz w:val="28"/>
          <w:szCs w:val="28"/>
        </w:rPr>
      </w:pPr>
      <w:r>
        <w:rPr>
          <w:rFonts w:hint="eastAsia" w:ascii="宋体" w:hAnsi="宋体"/>
          <w:color w:val="auto"/>
          <w:sz w:val="28"/>
          <w:szCs w:val="28"/>
        </w:rPr>
        <w:t>八、联系信息：</w:t>
      </w:r>
    </w:p>
    <w:p>
      <w:pPr>
        <w:pStyle w:val="9"/>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联系人：</w:t>
      </w:r>
      <w:r>
        <w:rPr>
          <w:rFonts w:hint="eastAsia" w:ascii="仿宋" w:hAnsi="仿宋" w:eastAsia="仿宋"/>
          <w:bCs/>
          <w:color w:val="auto"/>
          <w:lang w:val="en-US" w:eastAsia="zh-CN"/>
        </w:rPr>
        <w:t>马老师</w:t>
      </w:r>
      <w:r>
        <w:rPr>
          <w:rFonts w:hint="eastAsia" w:ascii="仿宋" w:hAnsi="仿宋" w:eastAsia="仿宋"/>
          <w:bCs/>
          <w:color w:val="auto"/>
        </w:rPr>
        <w:t>，联系电话：</w:t>
      </w:r>
      <w:r>
        <w:rPr>
          <w:rFonts w:hint="eastAsia" w:ascii="仿宋" w:hAnsi="仿宋" w:eastAsia="仿宋"/>
          <w:bCs/>
          <w:color w:val="auto"/>
          <w:lang w:val="en-US" w:eastAsia="zh-CN"/>
        </w:rPr>
        <w:t>13912206633</w:t>
      </w:r>
      <w:r>
        <w:rPr>
          <w:rFonts w:hint="eastAsia" w:ascii="仿宋" w:hAnsi="仿宋" w:eastAsia="仿宋"/>
          <w:bCs/>
          <w:color w:val="auto"/>
        </w:rPr>
        <w:t>，对项目需求部分的询问、质疑请向采购联系人提出，询问、质疑由采购联系人负责答复。</w:t>
      </w:r>
    </w:p>
    <w:p>
      <w:pPr>
        <w:widowControl/>
        <w:spacing w:before="100" w:beforeAutospacing="1" w:line="360" w:lineRule="auto"/>
        <w:ind w:firstLine="4560" w:firstLineChars="1900"/>
        <w:jc w:val="left"/>
        <w:rPr>
          <w:rFonts w:hint="eastAsia" w:ascii="仿宋" w:hAnsi="仿宋" w:eastAsia="仿宋" w:cs="宋体"/>
          <w:bCs/>
          <w:color w:val="auto"/>
          <w:kern w:val="0"/>
          <w:sz w:val="24"/>
          <w:szCs w:val="24"/>
          <w:lang w:val="en-US" w:eastAsia="zh-CN" w:bidi="ar-SA"/>
        </w:rPr>
      </w:pPr>
      <w:r>
        <w:rPr>
          <w:rFonts w:hint="eastAsia" w:ascii="仿宋" w:hAnsi="仿宋" w:eastAsia="仿宋" w:cs="宋体"/>
          <w:bCs/>
          <w:color w:val="auto"/>
          <w:kern w:val="0"/>
          <w:sz w:val="24"/>
          <w:szCs w:val="24"/>
          <w:lang w:val="en-US" w:eastAsia="zh-CN" w:bidi="ar-SA"/>
        </w:rPr>
        <w:t>南通师范高等专科学校实验小学</w:t>
      </w:r>
    </w:p>
    <w:p>
      <w:pPr>
        <w:widowControl/>
        <w:spacing w:before="100" w:beforeAutospacing="1" w:line="360" w:lineRule="auto"/>
        <w:ind w:firstLine="5520" w:firstLineChars="2300"/>
        <w:jc w:val="left"/>
        <w:rPr>
          <w:rFonts w:ascii="仿宋" w:hAnsi="仿宋" w:eastAsia="仿宋"/>
          <w:bCs/>
          <w:color w:val="auto"/>
          <w:sz w:val="24"/>
          <w:szCs w:val="24"/>
        </w:rPr>
      </w:pPr>
      <w:r>
        <w:rPr>
          <w:rFonts w:hint="eastAsia" w:ascii="仿宋" w:hAnsi="仿宋" w:eastAsia="仿宋"/>
          <w:bCs/>
          <w:color w:val="auto"/>
          <w:sz w:val="24"/>
          <w:szCs w:val="24"/>
        </w:rPr>
        <w:t>20</w:t>
      </w:r>
      <w:r>
        <w:rPr>
          <w:rFonts w:ascii="仿宋" w:hAnsi="仿宋" w:eastAsia="仿宋"/>
          <w:bCs/>
          <w:color w:val="auto"/>
          <w:sz w:val="24"/>
          <w:szCs w:val="24"/>
        </w:rPr>
        <w:t>21</w:t>
      </w:r>
      <w:r>
        <w:rPr>
          <w:rFonts w:hint="eastAsia" w:ascii="仿宋" w:hAnsi="仿宋" w:eastAsia="仿宋"/>
          <w:bCs/>
          <w:color w:val="auto"/>
          <w:sz w:val="24"/>
          <w:szCs w:val="24"/>
        </w:rPr>
        <w:t>年</w:t>
      </w:r>
      <w:r>
        <w:rPr>
          <w:rFonts w:hint="eastAsia" w:ascii="仿宋" w:hAnsi="仿宋" w:eastAsia="仿宋"/>
          <w:bCs/>
          <w:color w:val="auto"/>
          <w:sz w:val="24"/>
          <w:szCs w:val="24"/>
          <w:lang w:val="en-US" w:eastAsia="zh-CN"/>
        </w:rPr>
        <w:t>8</w:t>
      </w:r>
      <w:r>
        <w:rPr>
          <w:rFonts w:hint="eastAsia" w:ascii="仿宋" w:hAnsi="仿宋" w:eastAsia="仿宋"/>
          <w:bCs/>
          <w:color w:val="auto"/>
          <w:sz w:val="24"/>
          <w:szCs w:val="24"/>
        </w:rPr>
        <w:t>月</w:t>
      </w:r>
      <w:r>
        <w:rPr>
          <w:rFonts w:hint="eastAsia" w:ascii="仿宋" w:hAnsi="仿宋" w:eastAsia="仿宋"/>
          <w:bCs/>
          <w:color w:val="auto"/>
          <w:sz w:val="24"/>
          <w:szCs w:val="24"/>
          <w:lang w:val="en-US" w:eastAsia="zh-CN"/>
        </w:rPr>
        <w:t>9</w:t>
      </w:r>
      <w:r>
        <w:rPr>
          <w:rFonts w:hint="eastAsia" w:ascii="仿宋" w:hAnsi="仿宋" w:eastAsia="仿宋"/>
          <w:bCs/>
          <w:color w:val="auto"/>
          <w:sz w:val="24"/>
          <w:szCs w:val="24"/>
        </w:rPr>
        <w:t>日</w:t>
      </w:r>
    </w:p>
    <w:p>
      <w:pPr>
        <w:pStyle w:val="2"/>
        <w:rPr>
          <w:color w:val="auto"/>
        </w:rPr>
      </w:pPr>
    </w:p>
    <w:p>
      <w:pPr>
        <w:widowControl/>
        <w:rPr>
          <w:b/>
          <w:color w:val="auto"/>
          <w:sz w:val="28"/>
          <w:szCs w:val="28"/>
        </w:rPr>
      </w:pPr>
      <w:r>
        <w:rPr>
          <w:rFonts w:hint="eastAsia"/>
          <w:b/>
          <w:color w:val="auto"/>
          <w:sz w:val="28"/>
          <w:szCs w:val="28"/>
        </w:rPr>
        <w:t xml:space="preserve">附件： </w:t>
      </w:r>
      <w:r>
        <w:rPr>
          <w:b/>
          <w:color w:val="auto"/>
          <w:sz w:val="28"/>
          <w:szCs w:val="28"/>
        </w:rPr>
        <w:t xml:space="preserve">              </w:t>
      </w:r>
      <w:r>
        <w:rPr>
          <w:rFonts w:hint="eastAsia"/>
          <w:b/>
          <w:color w:val="auto"/>
          <w:sz w:val="28"/>
          <w:szCs w:val="28"/>
        </w:rPr>
        <w:t>第一部分  项目需求</w:t>
      </w:r>
    </w:p>
    <w:p>
      <w:pPr>
        <w:widowControl/>
        <w:jc w:val="left"/>
        <w:rPr>
          <w:rFonts w:ascii="宋体" w:hAnsi="宋体"/>
          <w:b/>
          <w:bCs/>
          <w:color w:val="auto"/>
          <w:kern w:val="0"/>
          <w:sz w:val="28"/>
          <w:szCs w:val="28"/>
        </w:rPr>
      </w:pPr>
      <w:r>
        <w:rPr>
          <w:rFonts w:hint="eastAsia" w:ascii="宋体" w:hAnsi="宋体"/>
          <w:b/>
          <w:bCs/>
          <w:color w:val="auto"/>
          <w:kern w:val="0"/>
          <w:sz w:val="28"/>
          <w:szCs w:val="28"/>
        </w:rPr>
        <w:t>设备清单及技术要求</w:t>
      </w:r>
    </w:p>
    <w:tbl>
      <w:tblPr>
        <w:tblStyle w:val="10"/>
        <w:tblpPr w:leftFromText="180" w:rightFromText="180" w:vertAnchor="text" w:horzAnchor="page" w:tblpX="1855" w:tblpY="7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rFonts w:ascii="宋体" w:hAnsi="宋体" w:eastAsia="等线"/>
                <w:color w:val="auto"/>
                <w:sz w:val="20"/>
                <w:szCs w:val="20"/>
              </w:rPr>
            </w:pPr>
            <w:r>
              <w:rPr>
                <w:rFonts w:hint="eastAsia" w:ascii="宋体" w:hAnsi="宋体" w:eastAsia="等线"/>
                <w:color w:val="auto"/>
                <w:sz w:val="20"/>
                <w:szCs w:val="20"/>
              </w:rPr>
              <w:t>名称</w:t>
            </w:r>
          </w:p>
        </w:tc>
        <w:tc>
          <w:tcPr>
            <w:tcW w:w="7371" w:type="dxa"/>
            <w:shd w:val="clear" w:color="auto" w:fill="auto"/>
            <w:vAlign w:val="center"/>
          </w:tcPr>
          <w:p>
            <w:pPr>
              <w:tabs>
                <w:tab w:val="left" w:pos="1672"/>
              </w:tabs>
              <w:jc w:val="center"/>
              <w:rPr>
                <w:rFonts w:ascii="宋体" w:hAnsi="宋体" w:eastAsia="等线"/>
                <w:color w:val="auto"/>
                <w:sz w:val="20"/>
                <w:szCs w:val="20"/>
              </w:rPr>
            </w:pPr>
            <w:r>
              <w:rPr>
                <w:rFonts w:hint="eastAsia" w:ascii="宋体" w:hAnsi="宋体" w:eastAsia="等线"/>
                <w:color w:val="auto"/>
                <w:sz w:val="20"/>
                <w:szCs w:val="2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rFonts w:ascii="宋体" w:hAnsi="宋体"/>
                <w:color w:val="auto"/>
                <w:sz w:val="20"/>
                <w:szCs w:val="20"/>
              </w:rPr>
            </w:pPr>
            <w:r>
              <w:rPr>
                <w:rFonts w:hint="eastAsia" w:ascii="宋体" w:hAnsi="宋体"/>
                <w:color w:val="auto"/>
                <w:sz w:val="20"/>
                <w:szCs w:val="20"/>
              </w:rPr>
              <w:t>视频会议软件平台</w:t>
            </w:r>
          </w:p>
        </w:tc>
        <w:tc>
          <w:tcPr>
            <w:tcW w:w="7371" w:type="dxa"/>
            <w:shd w:val="clear" w:color="auto" w:fill="auto"/>
            <w:vAlign w:val="center"/>
          </w:tcPr>
          <w:p>
            <w:pPr>
              <w:autoSpaceDE w:val="0"/>
              <w:autoSpaceDN w:val="0"/>
              <w:adjustRightInd w:val="0"/>
              <w:jc w:val="left"/>
              <w:rPr>
                <w:rFonts w:ascii="Times New Roman" w:hAnsi="Times New Roman"/>
                <w:color w:val="auto"/>
                <w:sz w:val="18"/>
                <w:szCs w:val="18"/>
              </w:rPr>
            </w:pPr>
            <w:r>
              <w:rPr>
                <w:rFonts w:ascii="Times New Roman" w:hAnsi="Times New Roman"/>
                <w:color w:val="auto"/>
                <w:sz w:val="18"/>
                <w:szCs w:val="18"/>
              </w:rPr>
              <w:t xml:space="preserve"> 会议管理后台功能要求：视频会议管理后台以极简的操作界提供完整的功能：其中包括组织架构管理、配置软账号、视频会议终端管理、单位名称修改、会议管理、网盘管理等。</w:t>
            </w:r>
          </w:p>
          <w:p>
            <w:pPr>
              <w:jc w:val="left"/>
              <w:rPr>
                <w:rFonts w:ascii="Times New Roman" w:hAnsi="Times New Roman"/>
                <w:color w:val="auto"/>
                <w:sz w:val="18"/>
                <w:szCs w:val="18"/>
              </w:rPr>
            </w:pPr>
            <w:r>
              <w:rPr>
                <w:rFonts w:ascii="Times New Roman" w:hAnsi="Times New Roman"/>
                <w:b/>
                <w:bCs/>
                <w:color w:val="auto"/>
                <w:sz w:val="18"/>
                <w:szCs w:val="18"/>
              </w:rPr>
              <w:t>1.组织架构管理</w:t>
            </w:r>
          </w:p>
          <w:p>
            <w:pPr>
              <w:jc w:val="left"/>
              <w:rPr>
                <w:rFonts w:ascii="Times New Roman" w:hAnsi="Times New Roman"/>
                <w:color w:val="auto"/>
                <w:sz w:val="18"/>
                <w:szCs w:val="18"/>
              </w:rPr>
            </w:pPr>
            <w:r>
              <w:rPr>
                <w:rFonts w:ascii="Times New Roman" w:hAnsi="Times New Roman"/>
                <w:color w:val="auto"/>
                <w:sz w:val="18"/>
                <w:szCs w:val="18"/>
              </w:rPr>
              <w:t>管理员登录WEB后台，管理单位组织架构，主要包括：添加二级部门，二级部门旗下的三级部门，三级部门旗下的四级部门，可以涵盖单位内部所有的部门层级。</w:t>
            </w:r>
          </w:p>
          <w:p>
            <w:pPr>
              <w:jc w:val="left"/>
              <w:rPr>
                <w:rFonts w:ascii="Times New Roman" w:hAnsi="Times New Roman"/>
                <w:color w:val="auto"/>
                <w:sz w:val="18"/>
                <w:szCs w:val="18"/>
              </w:rPr>
            </w:pPr>
            <w:r>
              <w:rPr>
                <w:rFonts w:ascii="Times New Roman" w:hAnsi="Times New Roman"/>
                <w:b/>
                <w:bCs/>
                <w:color w:val="auto"/>
                <w:sz w:val="18"/>
                <w:szCs w:val="18"/>
              </w:rPr>
              <w:t>2.配置软账号</w:t>
            </w:r>
          </w:p>
          <w:p>
            <w:pPr>
              <w:jc w:val="left"/>
              <w:rPr>
                <w:rFonts w:ascii="Times New Roman" w:hAnsi="Times New Roman"/>
                <w:color w:val="auto"/>
                <w:sz w:val="18"/>
                <w:szCs w:val="18"/>
              </w:rPr>
            </w:pPr>
            <w:r>
              <w:rPr>
                <w:rFonts w:ascii="Times New Roman" w:hAnsi="Times New Roman"/>
                <w:color w:val="auto"/>
                <w:sz w:val="18"/>
                <w:szCs w:val="18"/>
              </w:rPr>
              <w:t>管理员登录WEB后台，配置软账号，主要包括：姓名、软账号账户名、密码、邮箱、所属组织架构、角色、时区、语言。凭借软账号账户名、密码登录PC客户端、移动客户端召开、参加视频会议。</w:t>
            </w:r>
          </w:p>
          <w:p>
            <w:pPr>
              <w:jc w:val="left"/>
              <w:rPr>
                <w:rFonts w:ascii="Times New Roman" w:hAnsi="Times New Roman"/>
                <w:b/>
                <w:bCs/>
                <w:color w:val="auto"/>
                <w:sz w:val="18"/>
                <w:szCs w:val="18"/>
              </w:rPr>
            </w:pPr>
            <w:r>
              <w:rPr>
                <w:rFonts w:ascii="Times New Roman" w:hAnsi="Times New Roman"/>
                <w:b/>
                <w:bCs/>
                <w:color w:val="auto"/>
                <w:sz w:val="18"/>
                <w:szCs w:val="18"/>
              </w:rPr>
              <w:t>3.视频会议终端管理</w:t>
            </w:r>
          </w:p>
          <w:p>
            <w:pPr>
              <w:jc w:val="left"/>
              <w:rPr>
                <w:rFonts w:ascii="Times New Roman" w:hAnsi="Times New Roman"/>
                <w:color w:val="auto"/>
                <w:sz w:val="18"/>
                <w:szCs w:val="18"/>
              </w:rPr>
            </w:pPr>
            <w:r>
              <w:rPr>
                <w:rFonts w:ascii="Times New Roman" w:hAnsi="Times New Roman"/>
                <w:color w:val="auto"/>
                <w:sz w:val="18"/>
                <w:szCs w:val="18"/>
              </w:rPr>
              <w:t>管理员登录会议管理后台，管理视频会议终端，主要包括：终端命名、终端所属组织架构、密码修改。</w:t>
            </w:r>
          </w:p>
          <w:p>
            <w:pPr>
              <w:jc w:val="left"/>
              <w:rPr>
                <w:rFonts w:ascii="Times New Roman" w:hAnsi="Times New Roman"/>
                <w:b/>
                <w:bCs/>
                <w:color w:val="auto"/>
                <w:sz w:val="18"/>
                <w:szCs w:val="18"/>
              </w:rPr>
            </w:pPr>
            <w:r>
              <w:rPr>
                <w:rFonts w:ascii="Times New Roman" w:hAnsi="Times New Roman"/>
                <w:b/>
                <w:bCs/>
                <w:color w:val="auto"/>
                <w:sz w:val="18"/>
                <w:szCs w:val="18"/>
              </w:rPr>
              <w:t>4.会议管理</w:t>
            </w:r>
          </w:p>
          <w:p>
            <w:pPr>
              <w:jc w:val="left"/>
              <w:rPr>
                <w:rFonts w:ascii="Times New Roman" w:hAnsi="Times New Roman"/>
                <w:color w:val="auto"/>
                <w:sz w:val="18"/>
                <w:szCs w:val="18"/>
              </w:rPr>
            </w:pPr>
            <w:r>
              <w:rPr>
                <w:rFonts w:ascii="Times New Roman" w:hAnsi="Times New Roman"/>
                <w:color w:val="auto"/>
                <w:sz w:val="18"/>
                <w:szCs w:val="18"/>
              </w:rPr>
              <w:t>管理员登录会议管理后台，管理所有会议，主要包括：查看所有会议（正在进行或者已经结束）的详细信息（会议ID号、会议状态、主持人、主持人邮箱、会议开始时间、会议议程）、加入会议、结束会议、删除固定会议、查看会议报告（会议主题、开始时间、会议时长、出席人数）、查看所有参会者参会信息（姓名、入会时间、退出时间、会议时长）</w:t>
            </w:r>
          </w:p>
          <w:p>
            <w:pPr>
              <w:jc w:val="left"/>
              <w:rPr>
                <w:rFonts w:ascii="Times New Roman" w:hAnsi="Times New Roman"/>
                <w:b/>
                <w:bCs/>
                <w:color w:val="auto"/>
                <w:sz w:val="18"/>
                <w:szCs w:val="18"/>
              </w:rPr>
            </w:pPr>
            <w:r>
              <w:rPr>
                <w:rFonts w:ascii="Times New Roman" w:hAnsi="Times New Roman"/>
                <w:b/>
                <w:bCs/>
                <w:color w:val="auto"/>
                <w:sz w:val="18"/>
                <w:szCs w:val="18"/>
              </w:rPr>
              <w:t>5.单位名称修改</w:t>
            </w:r>
          </w:p>
          <w:p>
            <w:pPr>
              <w:jc w:val="left"/>
              <w:rPr>
                <w:rFonts w:ascii="Times New Roman" w:hAnsi="Times New Roman"/>
                <w:color w:val="auto"/>
                <w:sz w:val="18"/>
                <w:szCs w:val="18"/>
              </w:rPr>
            </w:pPr>
            <w:r>
              <w:rPr>
                <w:rFonts w:ascii="Times New Roman" w:hAnsi="Times New Roman"/>
                <w:color w:val="auto"/>
                <w:sz w:val="18"/>
                <w:szCs w:val="18"/>
              </w:rPr>
              <w:t>管理员登录会议管理后台，修改单位名称。</w:t>
            </w:r>
          </w:p>
          <w:p>
            <w:pPr>
              <w:jc w:val="left"/>
              <w:rPr>
                <w:rFonts w:ascii="Times New Roman" w:hAnsi="Times New Roman"/>
                <w:b/>
                <w:bCs/>
                <w:color w:val="auto"/>
                <w:sz w:val="18"/>
                <w:szCs w:val="18"/>
              </w:rPr>
            </w:pPr>
            <w:r>
              <w:rPr>
                <w:rFonts w:ascii="Times New Roman" w:hAnsi="Times New Roman"/>
                <w:b/>
                <w:bCs/>
                <w:color w:val="auto"/>
                <w:sz w:val="18"/>
                <w:szCs w:val="18"/>
              </w:rPr>
              <w:t>6.网盘管理</w:t>
            </w:r>
          </w:p>
          <w:p>
            <w:pPr>
              <w:jc w:val="left"/>
              <w:rPr>
                <w:rFonts w:ascii="Times New Roman" w:hAnsi="Times New Roman"/>
                <w:color w:val="auto"/>
                <w:sz w:val="18"/>
                <w:szCs w:val="18"/>
              </w:rPr>
            </w:pPr>
            <w:r>
              <w:rPr>
                <w:rFonts w:ascii="Times New Roman" w:hAnsi="Times New Roman"/>
                <w:color w:val="auto"/>
                <w:sz w:val="18"/>
                <w:szCs w:val="18"/>
              </w:rPr>
              <w:t>管理员或者软账号用户登录会议管理后台，管理个人网盘或者企单位网盘，主要包括：文件上传、修改、删除。</w:t>
            </w:r>
          </w:p>
          <w:p>
            <w:pPr>
              <w:jc w:val="left"/>
              <w:rPr>
                <w:rFonts w:ascii="Times New Roman" w:hAnsi="Times New Roman"/>
                <w:b/>
                <w:bCs/>
                <w:color w:val="auto"/>
                <w:sz w:val="18"/>
                <w:szCs w:val="18"/>
              </w:rPr>
            </w:pPr>
            <w:r>
              <w:rPr>
                <w:rFonts w:ascii="Times New Roman" w:hAnsi="Times New Roman"/>
                <w:b/>
                <w:bCs/>
                <w:color w:val="auto"/>
                <w:sz w:val="18"/>
                <w:szCs w:val="18"/>
              </w:rPr>
              <w:t>7.个人设置</w:t>
            </w:r>
          </w:p>
          <w:p>
            <w:pPr>
              <w:jc w:val="left"/>
              <w:rPr>
                <w:rFonts w:ascii="Times New Roman" w:hAnsi="Times New Roman"/>
                <w:color w:val="auto"/>
                <w:sz w:val="18"/>
                <w:szCs w:val="18"/>
              </w:rPr>
            </w:pPr>
            <w:r>
              <w:rPr>
                <w:rFonts w:ascii="Times New Roman" w:hAnsi="Times New Roman"/>
                <w:color w:val="auto"/>
                <w:sz w:val="18"/>
                <w:szCs w:val="18"/>
              </w:rPr>
              <w:t>管理员、员工登录会议管理后台，进行个人信息设置。主要包括：姓名、邮箱、手机号码、固定号码、时区、密码修改；</w:t>
            </w:r>
          </w:p>
          <w:p>
            <w:pPr>
              <w:jc w:val="left"/>
              <w:rPr>
                <w:rFonts w:ascii="Times New Roman" w:hAnsi="Times New Roman"/>
                <w:b/>
                <w:bCs/>
                <w:color w:val="auto"/>
                <w:sz w:val="18"/>
                <w:szCs w:val="18"/>
              </w:rPr>
            </w:pPr>
            <w:r>
              <w:rPr>
                <w:rFonts w:ascii="Times New Roman" w:hAnsi="Times New Roman"/>
                <w:b/>
                <w:bCs/>
                <w:color w:val="auto"/>
                <w:sz w:val="18"/>
                <w:szCs w:val="18"/>
              </w:rPr>
              <w:t>8.会议列表：</w:t>
            </w:r>
          </w:p>
          <w:p>
            <w:pPr>
              <w:jc w:val="left"/>
              <w:rPr>
                <w:rFonts w:ascii="Times New Roman" w:hAnsi="Times New Roman"/>
                <w:color w:val="auto"/>
                <w:sz w:val="18"/>
                <w:szCs w:val="18"/>
              </w:rPr>
            </w:pPr>
            <w:r>
              <w:rPr>
                <w:rFonts w:ascii="Times New Roman" w:hAnsi="Times New Roman"/>
                <w:color w:val="auto"/>
                <w:sz w:val="18"/>
                <w:szCs w:val="18"/>
              </w:rPr>
              <w:t>可以分别按日、周、月的视图查看会议；</w:t>
            </w:r>
          </w:p>
          <w:p>
            <w:pPr>
              <w:jc w:val="left"/>
              <w:rPr>
                <w:rFonts w:ascii="Times New Roman" w:hAnsi="Times New Roman"/>
                <w:b/>
                <w:bCs/>
                <w:color w:val="auto"/>
                <w:sz w:val="18"/>
                <w:szCs w:val="18"/>
              </w:rPr>
            </w:pPr>
            <w:r>
              <w:rPr>
                <w:rFonts w:ascii="Times New Roman" w:hAnsi="Times New Roman"/>
                <w:b/>
                <w:bCs/>
                <w:color w:val="auto"/>
                <w:sz w:val="18"/>
                <w:szCs w:val="18"/>
              </w:rPr>
              <w:t>9.安排会议：</w:t>
            </w:r>
          </w:p>
          <w:p>
            <w:pPr>
              <w:jc w:val="left"/>
              <w:rPr>
                <w:rFonts w:ascii="Times New Roman" w:hAnsi="Times New Roman"/>
                <w:color w:val="auto"/>
                <w:sz w:val="18"/>
                <w:szCs w:val="18"/>
              </w:rPr>
            </w:pPr>
            <w:r>
              <w:rPr>
                <w:rFonts w:ascii="Times New Roman" w:hAnsi="Times New Roman"/>
                <w:color w:val="auto"/>
                <w:sz w:val="18"/>
                <w:szCs w:val="18"/>
              </w:rPr>
              <w:t>支持提前导入演示文档，会议中可以直接打开；</w:t>
            </w:r>
          </w:p>
          <w:p>
            <w:pPr>
              <w:jc w:val="left"/>
              <w:rPr>
                <w:rFonts w:ascii="Times New Roman" w:hAnsi="Times New Roman"/>
                <w:color w:val="auto"/>
                <w:sz w:val="18"/>
                <w:szCs w:val="18"/>
              </w:rPr>
            </w:pPr>
            <w:r>
              <w:rPr>
                <w:rFonts w:ascii="Times New Roman" w:hAnsi="Times New Roman"/>
                <w:b/>
                <w:bCs/>
                <w:color w:val="auto"/>
                <w:sz w:val="18"/>
                <w:szCs w:val="18"/>
              </w:rPr>
              <w:t>10.支持多种参会权限设置</w:t>
            </w:r>
            <w:r>
              <w:rPr>
                <w:rFonts w:ascii="Times New Roman" w:hAnsi="Times New Roman"/>
                <w:color w:val="auto"/>
                <w:sz w:val="18"/>
                <w:szCs w:val="18"/>
              </w:rPr>
              <w:t>，包括无限制、只允许注册用户参会、只允许邀请对象参会；</w:t>
            </w:r>
          </w:p>
          <w:p>
            <w:pPr>
              <w:jc w:val="left"/>
              <w:rPr>
                <w:rFonts w:ascii="Times New Roman" w:hAnsi="Times New Roman"/>
                <w:color w:val="auto"/>
                <w:sz w:val="18"/>
                <w:szCs w:val="18"/>
              </w:rPr>
            </w:pPr>
            <w:r>
              <w:rPr>
                <w:rFonts w:ascii="Times New Roman" w:hAnsi="Times New Roman"/>
                <w:b/>
                <w:bCs/>
                <w:color w:val="auto"/>
                <w:sz w:val="18"/>
                <w:szCs w:val="18"/>
              </w:rPr>
              <w:t>11.支持提前设置会议参数</w:t>
            </w:r>
            <w:r>
              <w:rPr>
                <w:rFonts w:ascii="Times New Roman" w:hAnsi="Times New Roman"/>
                <w:color w:val="auto"/>
                <w:sz w:val="18"/>
                <w:szCs w:val="18"/>
              </w:rPr>
              <w:t>，包括自动打开参会者麦克风、是否自动打开参会者摄像头、是否播放进入退出提示音；</w:t>
            </w:r>
          </w:p>
          <w:p>
            <w:pPr>
              <w:jc w:val="left"/>
              <w:rPr>
                <w:rFonts w:ascii="Times New Roman" w:hAnsi="Times New Roman"/>
                <w:color w:val="auto"/>
                <w:sz w:val="18"/>
                <w:szCs w:val="18"/>
              </w:rPr>
            </w:pPr>
            <w:r>
              <w:rPr>
                <w:rFonts w:ascii="Times New Roman" w:hAnsi="Times New Roman"/>
                <w:b/>
                <w:bCs/>
                <w:color w:val="auto"/>
                <w:sz w:val="18"/>
                <w:szCs w:val="18"/>
              </w:rPr>
              <w:t>12.支持提前设置参会者权限</w:t>
            </w:r>
            <w:r>
              <w:rPr>
                <w:rFonts w:ascii="Times New Roman" w:hAnsi="Times New Roman"/>
                <w:color w:val="auto"/>
                <w:sz w:val="18"/>
                <w:szCs w:val="18"/>
              </w:rPr>
              <w:t>，包括创建白板和演示文档、保存他人白板和演示文档、公聊、普通参会者间私聊、会议录制、上传文件、开关摄像头、打开麦克风；</w:t>
            </w:r>
          </w:p>
          <w:p>
            <w:pPr>
              <w:jc w:val="left"/>
              <w:rPr>
                <w:rFonts w:ascii="Times New Roman" w:hAnsi="Times New Roman"/>
                <w:color w:val="auto"/>
                <w:sz w:val="18"/>
                <w:szCs w:val="18"/>
              </w:rPr>
            </w:pPr>
            <w:r>
              <w:rPr>
                <w:rFonts w:ascii="Times New Roman" w:hAnsi="Times New Roman"/>
                <w:b/>
                <w:bCs/>
                <w:color w:val="auto"/>
                <w:sz w:val="18"/>
                <w:szCs w:val="18"/>
              </w:rPr>
              <w:t>13.会议记录</w:t>
            </w:r>
            <w:r>
              <w:rPr>
                <w:rFonts w:ascii="Times New Roman" w:hAnsi="Times New Roman"/>
                <w:color w:val="auto"/>
                <w:sz w:val="18"/>
                <w:szCs w:val="18"/>
              </w:rPr>
              <w:t>：支持查看已经结束的会议的会议报告，报告包含了每一个参会者的昵称、电话、入会时间、退出时间、参会时长。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1" w:type="dxa"/>
            <w:shd w:val="clear" w:color="auto" w:fill="auto"/>
            <w:vAlign w:val="center"/>
          </w:tcPr>
          <w:p>
            <w:pPr>
              <w:jc w:val="center"/>
              <w:rPr>
                <w:rFonts w:ascii="宋体" w:hAnsi="宋体"/>
                <w:color w:val="auto"/>
                <w:sz w:val="20"/>
                <w:szCs w:val="20"/>
              </w:rPr>
            </w:pPr>
            <w:r>
              <w:rPr>
                <w:rFonts w:hint="eastAsia" w:ascii="宋体" w:hAnsi="宋体"/>
                <w:color w:val="auto"/>
                <w:sz w:val="20"/>
                <w:szCs w:val="20"/>
              </w:rPr>
              <w:t>平台服务器</w:t>
            </w:r>
          </w:p>
        </w:tc>
        <w:tc>
          <w:tcPr>
            <w:tcW w:w="7371" w:type="dxa"/>
            <w:shd w:val="clear" w:color="auto" w:fill="auto"/>
            <w:vAlign w:val="center"/>
          </w:tcPr>
          <w:p>
            <w:pPr>
              <w:jc w:val="left"/>
              <w:rPr>
                <w:rFonts w:ascii="Times New Roman" w:hAnsi="Times New Roman"/>
                <w:b/>
                <w:bCs/>
                <w:color w:val="auto"/>
                <w:sz w:val="18"/>
                <w:szCs w:val="18"/>
              </w:rPr>
            </w:pPr>
            <w:r>
              <w:rPr>
                <w:rFonts w:ascii="Times New Roman" w:hAnsi="Times New Roman"/>
                <w:color w:val="auto"/>
                <w:sz w:val="18"/>
                <w:szCs w:val="18"/>
              </w:rPr>
              <w:t>服务器整体性能不低于以下服务器性能配置：银牌 4214R</w:t>
            </w:r>
            <w:r>
              <w:rPr>
                <w:rFonts w:hint="eastAsia" w:ascii="Times New Roman" w:hAnsi="Times New Roman"/>
                <w:color w:val="auto"/>
                <w:sz w:val="18"/>
                <w:szCs w:val="18"/>
              </w:rPr>
              <w:t>*2，</w:t>
            </w:r>
            <w:r>
              <w:rPr>
                <w:rFonts w:ascii="Times New Roman" w:hAnsi="Times New Roman"/>
                <w:color w:val="auto"/>
                <w:sz w:val="18"/>
                <w:szCs w:val="18"/>
              </w:rPr>
              <w:t xml:space="preserve"> </w:t>
            </w:r>
            <w:r>
              <w:rPr>
                <w:rFonts w:hint="eastAsia" w:ascii="Times New Roman" w:hAnsi="Times New Roman"/>
                <w:color w:val="auto"/>
                <w:sz w:val="18"/>
                <w:szCs w:val="18"/>
              </w:rPr>
              <w:t>32</w:t>
            </w:r>
            <w:r>
              <w:rPr>
                <w:rFonts w:ascii="Times New Roman" w:hAnsi="Times New Roman"/>
                <w:color w:val="auto"/>
                <w:sz w:val="18"/>
                <w:szCs w:val="18"/>
              </w:rPr>
              <w:t>G</w:t>
            </w:r>
            <w:r>
              <w:rPr>
                <w:rFonts w:hint="eastAsia" w:ascii="Times New Roman" w:hAnsi="Times New Roman"/>
                <w:color w:val="auto"/>
                <w:sz w:val="18"/>
                <w:szCs w:val="18"/>
              </w:rPr>
              <w:t xml:space="preserve">*2  RDIMM双列， </w:t>
            </w:r>
            <w:r>
              <w:rPr>
                <w:rFonts w:ascii="Times New Roman" w:hAnsi="Times New Roman"/>
                <w:color w:val="auto"/>
                <w:sz w:val="18"/>
                <w:szCs w:val="18"/>
              </w:rPr>
              <w:t>2.4T 10K</w:t>
            </w:r>
            <w:r>
              <w:rPr>
                <w:rFonts w:hint="eastAsia" w:ascii="Times New Roman" w:hAnsi="Times New Roman"/>
                <w:color w:val="auto"/>
                <w:sz w:val="18"/>
                <w:szCs w:val="18"/>
              </w:rPr>
              <w:t xml:space="preserve"> SAS 2.5英寸热插拔，</w:t>
            </w:r>
            <w:r>
              <w:rPr>
                <w:rFonts w:ascii="Times New Roman" w:hAnsi="Times New Roman"/>
                <w:color w:val="auto"/>
                <w:sz w:val="18"/>
                <w:szCs w:val="18"/>
              </w:rPr>
              <w:t>H730P</w:t>
            </w:r>
            <w:r>
              <w:rPr>
                <w:rFonts w:hint="eastAsia" w:ascii="Times New Roman" w:hAnsi="Times New Roman"/>
                <w:color w:val="auto"/>
                <w:sz w:val="18"/>
                <w:szCs w:val="18"/>
              </w:rPr>
              <w:t xml:space="preserve"> RAID控制器 2GB NV缓存，内置DVD RW， </w:t>
            </w:r>
            <w:r>
              <w:rPr>
                <w:rFonts w:ascii="Times New Roman" w:hAnsi="Times New Roman"/>
                <w:color w:val="auto"/>
                <w:sz w:val="18"/>
                <w:szCs w:val="18"/>
              </w:rPr>
              <w:t>750W，详细配置不限。</w:t>
            </w:r>
            <w:r>
              <w:rPr>
                <w:rFonts w:hint="eastAsia" w:ascii="Times New Roman" w:hAnsi="Times New Roman"/>
                <w:color w:val="auto"/>
                <w:sz w:val="18"/>
                <w:szCs w:val="18"/>
              </w:rPr>
              <w:t>三年质保，三年原厂服务，三年硬盘不返还服务。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rFonts w:ascii="宋体" w:hAnsi="宋体"/>
                <w:color w:val="auto"/>
                <w:sz w:val="20"/>
                <w:szCs w:val="20"/>
              </w:rPr>
            </w:pPr>
            <w:r>
              <w:rPr>
                <w:rFonts w:hint="eastAsia" w:ascii="宋体" w:hAnsi="宋体"/>
                <w:color w:val="auto"/>
                <w:sz w:val="20"/>
                <w:szCs w:val="20"/>
              </w:rPr>
              <w:t>一体化高清会议终端</w:t>
            </w:r>
          </w:p>
        </w:tc>
        <w:tc>
          <w:tcPr>
            <w:tcW w:w="7371" w:type="dxa"/>
            <w:shd w:val="clear" w:color="auto" w:fill="auto"/>
            <w:vAlign w:val="center"/>
          </w:tcPr>
          <w:p>
            <w:pPr>
              <w:numPr>
                <w:ilvl w:val="0"/>
                <w:numId w:val="2"/>
              </w:numPr>
              <w:autoSpaceDE w:val="0"/>
              <w:autoSpaceDN w:val="0"/>
              <w:adjustRightInd w:val="0"/>
              <w:jc w:val="left"/>
              <w:rPr>
                <w:rFonts w:ascii="Times New Roman" w:hAnsi="Times New Roman"/>
                <w:b/>
                <w:bCs/>
                <w:color w:val="auto"/>
                <w:sz w:val="18"/>
                <w:szCs w:val="18"/>
              </w:rPr>
            </w:pPr>
            <w:r>
              <w:rPr>
                <w:rFonts w:ascii="Times New Roman" w:hAnsi="Times New Roman"/>
                <w:b/>
                <w:bCs/>
                <w:color w:val="auto"/>
                <w:sz w:val="18"/>
                <w:szCs w:val="18"/>
              </w:rPr>
              <w:t>会议功能要求</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1.各终端在在线情况下，支持远程一键呼叫其他终端设备，其他终端可自动应答;</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2.视频墙支持1、2、4、5、6、9、13、16分屏；</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3.在有主视频的分屏下支持把主视频设置为特定参会者、主讲人、自动跟随当前发言人;</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4.支持监控模式，主持人或者助理进入监控模式后，视频布局可以自定义，其他端不再跟随主讲人，可以自由监控各参会者视频,监控模式支持视频手动翻页和轮询；</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5.支持无线投屏，将电脑画面投入会议中；</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6.支持文档视频墙同时观看并可切换分屏模式；支持视频轮询，没有主视频的分屏全部视频轮询，有主视频的分屏下除主视频之外的分屏轮询,支持设置轮询周期;</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7.支持远程查看各参会端的信息，包括网络、CPU、内存等各种情况;</w:t>
            </w:r>
          </w:p>
          <w:p>
            <w:pPr>
              <w:pStyle w:val="2"/>
              <w:spacing w:before="0" w:beforeAutospacing="0" w:after="0" w:afterAutospacing="0"/>
              <w:rPr>
                <w:rFonts w:ascii="Times New Roman" w:hAnsi="Times New Roman"/>
                <w:color w:val="auto"/>
                <w:sz w:val="18"/>
                <w:szCs w:val="18"/>
              </w:rPr>
            </w:pPr>
            <w:r>
              <w:rPr>
                <w:rFonts w:hint="eastAsia" w:ascii="Times New Roman" w:hAnsi="Times New Roman"/>
                <w:color w:val="auto"/>
                <w:sz w:val="18"/>
                <w:szCs w:val="18"/>
              </w:rPr>
              <w:t>8</w:t>
            </w:r>
            <w:r>
              <w:rPr>
                <w:rFonts w:ascii="Times New Roman" w:hAnsi="Times New Roman"/>
                <w:color w:val="auto"/>
                <w:sz w:val="18"/>
                <w:szCs w:val="18"/>
              </w:rPr>
              <w:t>.支持连接IP摄像头；</w:t>
            </w:r>
          </w:p>
          <w:p>
            <w:pPr>
              <w:pStyle w:val="2"/>
              <w:spacing w:before="0" w:beforeAutospacing="0" w:after="0" w:afterAutospacing="0"/>
              <w:rPr>
                <w:rFonts w:ascii="Times New Roman" w:hAnsi="Times New Roman"/>
                <w:color w:val="auto"/>
                <w:sz w:val="18"/>
                <w:szCs w:val="18"/>
              </w:rPr>
            </w:pPr>
            <w:r>
              <w:rPr>
                <w:rFonts w:hint="eastAsia" w:ascii="Times New Roman" w:hAnsi="Times New Roman"/>
                <w:color w:val="auto"/>
                <w:sz w:val="18"/>
                <w:szCs w:val="18"/>
              </w:rPr>
              <w:t>9</w:t>
            </w:r>
            <w:r>
              <w:rPr>
                <w:rFonts w:ascii="Times New Roman" w:hAnsi="Times New Roman"/>
                <w:color w:val="auto"/>
                <w:sz w:val="18"/>
                <w:szCs w:val="18"/>
              </w:rPr>
              <w:t>.支持从本地U盘、个人网盘、企业网盘打开文档进行共享，文档格式支持PPT、WORD、图片、excel等常见格式，可支持PPT动画,可以支持多页文档的缩略图预览;</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1</w:t>
            </w:r>
            <w:r>
              <w:rPr>
                <w:rFonts w:hint="eastAsia" w:ascii="Times New Roman" w:hAnsi="Times New Roman"/>
                <w:color w:val="auto"/>
                <w:sz w:val="18"/>
                <w:szCs w:val="18"/>
              </w:rPr>
              <w:t>0</w:t>
            </w:r>
            <w:r>
              <w:rPr>
                <w:rFonts w:ascii="Times New Roman" w:hAnsi="Times New Roman"/>
                <w:color w:val="auto"/>
                <w:sz w:val="18"/>
                <w:szCs w:val="18"/>
              </w:rPr>
              <w:t>.支持系统自检，可查看终端网络状况是否能够支撑会议；</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1</w:t>
            </w:r>
            <w:r>
              <w:rPr>
                <w:rFonts w:hint="eastAsia" w:ascii="Times New Roman" w:hAnsi="Times New Roman"/>
                <w:color w:val="auto"/>
                <w:sz w:val="18"/>
                <w:szCs w:val="18"/>
              </w:rPr>
              <w:t>1</w:t>
            </w:r>
            <w:r>
              <w:rPr>
                <w:rFonts w:ascii="Times New Roman" w:hAnsi="Times New Roman"/>
                <w:color w:val="auto"/>
                <w:sz w:val="18"/>
                <w:szCs w:val="18"/>
              </w:rPr>
              <w:t>.对于会议现场管控的所有操作，通过遥控器直接操作，无需使用键鼠等外接设备。</w:t>
            </w:r>
          </w:p>
          <w:p>
            <w:pPr>
              <w:pStyle w:val="2"/>
              <w:widowControl w:val="0"/>
              <w:numPr>
                <w:ilvl w:val="0"/>
                <w:numId w:val="2"/>
              </w:numPr>
              <w:spacing w:before="0" w:beforeAutospacing="0" w:after="0" w:afterAutospacing="0"/>
              <w:jc w:val="both"/>
              <w:rPr>
                <w:rFonts w:ascii="Times New Roman" w:hAnsi="Times New Roman"/>
                <w:b/>
                <w:bCs/>
                <w:color w:val="auto"/>
                <w:sz w:val="18"/>
                <w:szCs w:val="18"/>
              </w:rPr>
            </w:pPr>
            <w:r>
              <w:rPr>
                <w:rFonts w:ascii="Times New Roman" w:hAnsi="Times New Roman"/>
                <w:b/>
                <w:bCs/>
                <w:color w:val="auto"/>
                <w:sz w:val="18"/>
                <w:szCs w:val="18"/>
              </w:rPr>
              <w:t>硬件接口要求</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1.高清视频接口：1路HDMI输入，1路HDMI输出</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2.网络LAN：1000M网口，无线WIFI，支持802.11b/g/a协议</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3.USB接口：4路USB2.0接口</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4.红外遥控接口：可实现摄像机控制，系统平台控制</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5.电源接口：HEC3800电源插座（DC12V）</w:t>
            </w:r>
          </w:p>
          <w:p>
            <w:pPr>
              <w:pStyle w:val="2"/>
              <w:widowControl w:val="0"/>
              <w:numPr>
                <w:ilvl w:val="0"/>
                <w:numId w:val="2"/>
              </w:numPr>
              <w:spacing w:before="0" w:beforeAutospacing="0" w:after="0" w:afterAutospacing="0"/>
              <w:jc w:val="both"/>
              <w:rPr>
                <w:rFonts w:ascii="Times New Roman" w:hAnsi="Times New Roman"/>
                <w:b/>
                <w:bCs/>
                <w:color w:val="auto"/>
                <w:sz w:val="18"/>
                <w:szCs w:val="18"/>
              </w:rPr>
            </w:pPr>
            <w:r>
              <w:rPr>
                <w:rFonts w:ascii="Times New Roman" w:hAnsi="Times New Roman"/>
                <w:b/>
                <w:bCs/>
                <w:color w:val="auto"/>
                <w:sz w:val="18"/>
                <w:szCs w:val="18"/>
              </w:rPr>
              <w:t>网络连接模式</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支持有线网络，无线，内置WiFi （5G/2.4G）</w:t>
            </w:r>
          </w:p>
          <w:p>
            <w:pPr>
              <w:pStyle w:val="2"/>
              <w:widowControl w:val="0"/>
              <w:numPr>
                <w:ilvl w:val="0"/>
                <w:numId w:val="2"/>
              </w:numPr>
              <w:spacing w:before="0" w:beforeAutospacing="0" w:after="0" w:afterAutospacing="0"/>
              <w:jc w:val="both"/>
              <w:rPr>
                <w:rFonts w:ascii="Times New Roman" w:hAnsi="Times New Roman"/>
                <w:b/>
                <w:bCs/>
                <w:color w:val="auto"/>
                <w:sz w:val="18"/>
                <w:szCs w:val="18"/>
              </w:rPr>
            </w:pPr>
            <w:r>
              <w:rPr>
                <w:rFonts w:ascii="Times New Roman" w:hAnsi="Times New Roman"/>
                <w:b/>
                <w:bCs/>
                <w:color w:val="auto"/>
                <w:sz w:val="18"/>
                <w:szCs w:val="18"/>
              </w:rPr>
              <w:t>高清编解码能力</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1.CPU：四核ARM，频率1.8GHz</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2.GPU：ARM Mail GPU, 支持TE, ASTC, AFBC内存压缩技术</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3.编码能力：H.264,VP8硬编码</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4.解码能力：1080P多格式视频解码,H.265硬解码</w:t>
            </w:r>
          </w:p>
          <w:p>
            <w:pPr>
              <w:pStyle w:val="2"/>
              <w:widowControl w:val="0"/>
              <w:numPr>
                <w:ilvl w:val="0"/>
                <w:numId w:val="2"/>
              </w:numPr>
              <w:spacing w:before="0" w:beforeAutospacing="0" w:after="0" w:afterAutospacing="0"/>
              <w:jc w:val="both"/>
              <w:rPr>
                <w:rFonts w:ascii="Times New Roman" w:hAnsi="Times New Roman"/>
                <w:b/>
                <w:bCs/>
                <w:color w:val="auto"/>
                <w:sz w:val="18"/>
                <w:szCs w:val="18"/>
              </w:rPr>
            </w:pPr>
            <w:r>
              <w:rPr>
                <w:rFonts w:ascii="Times New Roman" w:hAnsi="Times New Roman"/>
                <w:b/>
                <w:bCs/>
                <w:color w:val="auto"/>
                <w:sz w:val="18"/>
                <w:szCs w:val="18"/>
              </w:rPr>
              <w:t>音频要求</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1.支持麦克风语音测试功能，检测本地声音是否正常；</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2.支持3.5mm的音频输入输出接口，麦克风具备有线和无线两种模式，自适应全双工动态回声抑制、要求全向拾音距离半径不小于6米，且在单个麦克风的情况下能实现立体声拾音；</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3.播放语音通话质量不小于20KHZ达到高清语音效果；  支持麦克风级联，扩展识音和外放范围。</w:t>
            </w:r>
          </w:p>
          <w:p>
            <w:pPr>
              <w:pStyle w:val="2"/>
              <w:widowControl w:val="0"/>
              <w:numPr>
                <w:ilvl w:val="0"/>
                <w:numId w:val="2"/>
              </w:numPr>
              <w:spacing w:before="0" w:beforeAutospacing="0" w:after="0" w:afterAutospacing="0"/>
              <w:jc w:val="both"/>
              <w:rPr>
                <w:rFonts w:ascii="Times New Roman" w:hAnsi="Times New Roman"/>
                <w:b/>
                <w:bCs/>
                <w:color w:val="auto"/>
                <w:sz w:val="18"/>
                <w:szCs w:val="18"/>
              </w:rPr>
            </w:pPr>
            <w:r>
              <w:rPr>
                <w:rFonts w:ascii="Times New Roman" w:hAnsi="Times New Roman"/>
                <w:b/>
                <w:bCs/>
                <w:color w:val="auto"/>
                <w:sz w:val="18"/>
                <w:szCs w:val="18"/>
              </w:rPr>
              <w:t>显示要求</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支持不少于1路高HDMI清输入输出接口；支持usb摄像设备输入接入，支持主副摄像头同时开启两路画面.</w:t>
            </w:r>
          </w:p>
          <w:p>
            <w:pPr>
              <w:pStyle w:val="2"/>
              <w:widowControl w:val="0"/>
              <w:numPr>
                <w:ilvl w:val="0"/>
                <w:numId w:val="2"/>
              </w:numPr>
              <w:spacing w:before="0" w:beforeAutospacing="0" w:after="0" w:afterAutospacing="0"/>
              <w:jc w:val="both"/>
              <w:rPr>
                <w:rFonts w:ascii="Times New Roman" w:hAnsi="Times New Roman"/>
                <w:b/>
                <w:bCs/>
                <w:color w:val="auto"/>
                <w:sz w:val="18"/>
                <w:szCs w:val="18"/>
              </w:rPr>
            </w:pPr>
            <w:r>
              <w:rPr>
                <w:rFonts w:ascii="Times New Roman" w:hAnsi="Times New Roman"/>
                <w:b/>
                <w:bCs/>
                <w:color w:val="auto"/>
                <w:sz w:val="18"/>
                <w:szCs w:val="18"/>
              </w:rPr>
              <w:t>摄像机能力要求</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1.摄像机能提供不小于1080p 的图像清晰度；</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2.支持自动光学12倍变焦，自动校正，支持倒装模式；</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3.支持远程控制对方云台摄像头进行变焦和转向.</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4.分会场设备云台性能要求：水平转动：±170度；俯仰转动：-30度～+90度；水平控制速度：0.1-100°/秒；俯仰控制速度：0.1-60°/秒；预置位速度：水平：100°/秒，俯仰：60°/秒；预置位精度：0.1度</w:t>
            </w:r>
          </w:p>
          <w:p>
            <w:pPr>
              <w:pStyle w:val="2"/>
              <w:spacing w:before="0" w:beforeAutospacing="0" w:after="0" w:afterAutospacing="0"/>
              <w:rPr>
                <w:rFonts w:ascii="Times New Roman" w:hAnsi="Times New Roman"/>
                <w:color w:val="auto"/>
                <w:sz w:val="18"/>
                <w:szCs w:val="18"/>
              </w:rPr>
            </w:pPr>
            <w:r>
              <w:rPr>
                <w:rFonts w:ascii="Times New Roman" w:hAnsi="Times New Roman"/>
                <w:color w:val="auto"/>
                <w:sz w:val="18"/>
                <w:szCs w:val="18"/>
              </w:rPr>
              <w:t>5.分会场图像性能要求：图像传感器为1/2.8英寸高品质HD CMOS传感器；有效像素为16：9  210万有效象素；视频格式为1080P,720P,480P</w:t>
            </w:r>
          </w:p>
          <w:p>
            <w:pPr>
              <w:pStyle w:val="2"/>
              <w:spacing w:before="0" w:beforeAutospacing="0" w:after="0" w:afterAutospacing="0"/>
              <w:rPr>
                <w:rFonts w:ascii="Times New Roman" w:hAnsi="Times New Roman"/>
                <w:color w:val="auto"/>
                <w:sz w:val="18"/>
                <w:szCs w:val="18"/>
              </w:rPr>
            </w:pPr>
          </w:p>
        </w:tc>
      </w:tr>
    </w:tbl>
    <w:p>
      <w:pPr>
        <w:widowControl/>
        <w:spacing w:line="360" w:lineRule="auto"/>
        <w:jc w:val="left"/>
        <w:rPr>
          <w:rFonts w:ascii="仿宋" w:hAnsi="仿宋" w:eastAsia="仿宋"/>
          <w:b/>
          <w:color w:val="auto"/>
          <w:sz w:val="24"/>
          <w:szCs w:val="24"/>
        </w:rPr>
      </w:pPr>
    </w:p>
    <w:p>
      <w:pPr>
        <w:widowControl/>
        <w:spacing w:line="360" w:lineRule="auto"/>
        <w:jc w:val="left"/>
        <w:rPr>
          <w:rFonts w:ascii="仿宋" w:hAnsi="仿宋" w:eastAsia="仿宋"/>
          <w:b/>
          <w:color w:val="auto"/>
          <w:sz w:val="24"/>
          <w:szCs w:val="24"/>
        </w:rPr>
      </w:pPr>
      <w:r>
        <w:rPr>
          <w:rFonts w:hint="eastAsia" w:ascii="仿宋" w:hAnsi="仿宋" w:eastAsia="仿宋"/>
          <w:b/>
          <w:color w:val="auto"/>
          <w:sz w:val="24"/>
          <w:szCs w:val="24"/>
        </w:rPr>
        <w:t>服务要求：</w:t>
      </w:r>
    </w:p>
    <w:p>
      <w:pPr>
        <w:widowControl/>
        <w:spacing w:before="100" w:beforeAutospacing="1" w:line="360" w:lineRule="auto"/>
        <w:ind w:firstLine="480" w:firstLineChars="200"/>
        <w:jc w:val="left"/>
        <w:rPr>
          <w:rFonts w:ascii="仿宋" w:hAnsi="仿宋" w:eastAsia="仿宋"/>
          <w:bCs/>
          <w:color w:val="auto"/>
          <w:sz w:val="24"/>
          <w:szCs w:val="24"/>
        </w:rPr>
      </w:pPr>
      <w:r>
        <w:rPr>
          <w:rFonts w:hint="eastAsia" w:ascii="仿宋" w:hAnsi="仿宋" w:eastAsia="仿宋"/>
          <w:bCs/>
          <w:color w:val="auto"/>
          <w:sz w:val="24"/>
          <w:szCs w:val="24"/>
        </w:rPr>
        <w:t>1、服务地点：</w:t>
      </w:r>
      <w:r>
        <w:rPr>
          <w:rFonts w:hint="eastAsia" w:ascii="仿宋" w:hAnsi="仿宋" w:eastAsia="仿宋" w:cs="宋体"/>
          <w:bCs/>
          <w:color w:val="auto"/>
          <w:kern w:val="0"/>
          <w:sz w:val="24"/>
          <w:szCs w:val="24"/>
          <w:lang w:val="en-US" w:eastAsia="zh-CN" w:bidi="ar-SA"/>
        </w:rPr>
        <w:t>南通师范高等专科学校实验小学</w:t>
      </w:r>
      <w:r>
        <w:rPr>
          <w:rFonts w:hint="eastAsia" w:ascii="仿宋" w:hAnsi="仿宋" w:eastAsia="仿宋"/>
          <w:bCs/>
          <w:color w:val="auto"/>
          <w:sz w:val="24"/>
          <w:szCs w:val="24"/>
        </w:rPr>
        <w:t>，采购人指定地点。</w:t>
      </w:r>
    </w:p>
    <w:p>
      <w:pPr>
        <w:widowControl/>
        <w:spacing w:line="360" w:lineRule="auto"/>
        <w:ind w:firstLine="602"/>
        <w:jc w:val="left"/>
        <w:rPr>
          <w:rFonts w:ascii="仿宋" w:hAnsi="仿宋" w:eastAsia="仿宋"/>
          <w:bCs/>
          <w:color w:val="auto"/>
          <w:sz w:val="24"/>
          <w:szCs w:val="24"/>
        </w:rPr>
      </w:pPr>
      <w:r>
        <w:rPr>
          <w:rFonts w:hint="eastAsia" w:ascii="仿宋" w:hAnsi="仿宋" w:eastAsia="仿宋"/>
          <w:bCs/>
          <w:color w:val="auto"/>
          <w:sz w:val="24"/>
          <w:szCs w:val="24"/>
        </w:rPr>
        <w:t>2、乙方应当在合同签订后</w:t>
      </w:r>
      <w:r>
        <w:rPr>
          <w:rFonts w:hint="eastAsia" w:ascii="仿宋" w:hAnsi="仿宋" w:eastAsia="仿宋"/>
          <w:bCs/>
          <w:color w:val="auto"/>
          <w:sz w:val="24"/>
          <w:szCs w:val="24"/>
          <w:lang w:val="en-US" w:eastAsia="zh-CN"/>
        </w:rPr>
        <w:t>1</w:t>
      </w:r>
      <w:r>
        <w:rPr>
          <w:rFonts w:hint="eastAsia" w:ascii="仿宋" w:hAnsi="仿宋" w:eastAsia="仿宋"/>
          <w:bCs/>
          <w:color w:val="auto"/>
          <w:sz w:val="24"/>
          <w:szCs w:val="24"/>
        </w:rPr>
        <w:t>5个工作日将货物安装调试完毕交付甲方正常使用（以下简称“交付验收”），地点由甲方指定，货物的所有权自乙方将货物运送至甲方指定地点后转移至甲方。</w:t>
      </w:r>
    </w:p>
    <w:p>
      <w:pPr>
        <w:widowControl/>
        <w:spacing w:line="360" w:lineRule="auto"/>
        <w:ind w:firstLine="602"/>
        <w:jc w:val="left"/>
        <w:rPr>
          <w:rFonts w:ascii="仿宋" w:hAnsi="仿宋" w:eastAsia="仿宋"/>
          <w:bCs/>
          <w:color w:val="auto"/>
          <w:sz w:val="24"/>
          <w:szCs w:val="24"/>
        </w:rPr>
      </w:pPr>
      <w:r>
        <w:rPr>
          <w:rFonts w:hint="eastAsia" w:ascii="仿宋" w:hAnsi="仿宋" w:eastAsia="仿宋"/>
          <w:bCs/>
          <w:color w:val="auto"/>
          <w:sz w:val="24"/>
          <w:szCs w:val="24"/>
        </w:rPr>
        <w:t>3、货物的到货验收包括：型号、规格、数量、外观质量、及货物包装是否完好。到货验收不影响乙方对于货物承担质量保证责任。货物在经甲方验收合格前，其毁损、灭失等风险由乙方承担。</w:t>
      </w:r>
    </w:p>
    <w:p>
      <w:pPr>
        <w:widowControl/>
        <w:spacing w:line="360" w:lineRule="auto"/>
        <w:ind w:firstLine="602"/>
        <w:jc w:val="left"/>
        <w:rPr>
          <w:rFonts w:ascii="仿宋" w:hAnsi="仿宋" w:eastAsia="仿宋"/>
          <w:bCs/>
          <w:color w:val="auto"/>
          <w:sz w:val="24"/>
          <w:szCs w:val="24"/>
        </w:rPr>
      </w:pPr>
      <w:r>
        <w:rPr>
          <w:rFonts w:hint="eastAsia" w:ascii="仿宋" w:hAnsi="仿宋" w:eastAsia="仿宋"/>
          <w:bCs/>
          <w:color w:val="auto"/>
          <w:sz w:val="24"/>
          <w:szCs w:val="24"/>
        </w:rPr>
        <w:t>4、维保期：本项目一体式视频会议终端提供三年原厂质保，自项目终验合格之日起开始计算。</w:t>
      </w:r>
    </w:p>
    <w:p>
      <w:pPr>
        <w:widowControl/>
        <w:spacing w:line="360" w:lineRule="auto"/>
        <w:ind w:firstLine="602"/>
        <w:jc w:val="left"/>
        <w:rPr>
          <w:rFonts w:ascii="仿宋" w:hAnsi="仿宋" w:eastAsia="仿宋"/>
          <w:bCs/>
          <w:color w:val="auto"/>
          <w:sz w:val="24"/>
          <w:szCs w:val="24"/>
        </w:rPr>
      </w:pPr>
      <w:r>
        <w:rPr>
          <w:rFonts w:hint="eastAsia" w:ascii="仿宋" w:hAnsi="仿宋" w:eastAsia="仿宋"/>
          <w:bCs/>
          <w:color w:val="auto"/>
          <w:sz w:val="24"/>
          <w:szCs w:val="24"/>
        </w:rPr>
        <w:t>5、乙方应为甲方提供免费培训服务，并指派专人负责与甲方联系售后服务事宜。</w:t>
      </w:r>
    </w:p>
    <w:p>
      <w:pPr>
        <w:widowControl/>
        <w:spacing w:line="360" w:lineRule="auto"/>
        <w:ind w:firstLine="602"/>
        <w:jc w:val="left"/>
        <w:rPr>
          <w:rFonts w:ascii="仿宋" w:hAnsi="仿宋" w:eastAsia="仿宋"/>
          <w:bCs/>
          <w:color w:val="auto"/>
          <w:sz w:val="24"/>
          <w:szCs w:val="24"/>
        </w:rPr>
      </w:pPr>
      <w:r>
        <w:rPr>
          <w:rFonts w:hint="eastAsia" w:ascii="仿宋" w:hAnsi="仿宋" w:eastAsia="仿宋"/>
          <w:bCs/>
          <w:color w:val="auto"/>
          <w:sz w:val="24"/>
          <w:szCs w:val="24"/>
        </w:rPr>
        <w:t>6、保修期内，乙方负责对其提供的货物整机进行维修和系统维护及升级服务，不再收取任何费用，但不可抗力（如火灾、雷击等）造成的故障除外。</w:t>
      </w:r>
    </w:p>
    <w:p>
      <w:pPr>
        <w:widowControl/>
        <w:spacing w:line="360" w:lineRule="auto"/>
        <w:ind w:firstLine="602"/>
        <w:jc w:val="left"/>
        <w:rPr>
          <w:rFonts w:ascii="仿宋" w:hAnsi="仿宋" w:eastAsia="仿宋"/>
          <w:bCs/>
          <w:color w:val="auto"/>
          <w:sz w:val="24"/>
          <w:szCs w:val="24"/>
        </w:rPr>
      </w:pPr>
      <w:r>
        <w:rPr>
          <w:rFonts w:hint="eastAsia" w:ascii="仿宋" w:hAnsi="仿宋" w:eastAsia="仿宋"/>
          <w:bCs/>
          <w:color w:val="auto"/>
          <w:sz w:val="24"/>
          <w:szCs w:val="24"/>
        </w:rPr>
        <w:t>7、在年质保期内乙方对产品质量实行三包，因设备配置或制造质量问题而引起的故障，乙方应在24小时内立即予以免费维修或更换，提供软件终身免费升级服务，由此引起的一切费用由乙方承担。</w:t>
      </w:r>
    </w:p>
    <w:p>
      <w:pPr>
        <w:widowControl/>
        <w:spacing w:line="360" w:lineRule="auto"/>
        <w:ind w:firstLine="602"/>
        <w:jc w:val="left"/>
        <w:rPr>
          <w:rFonts w:ascii="仿宋" w:hAnsi="仿宋" w:eastAsia="仿宋"/>
          <w:bCs/>
          <w:color w:val="auto"/>
          <w:sz w:val="24"/>
          <w:szCs w:val="24"/>
        </w:rPr>
      </w:pPr>
      <w:r>
        <w:rPr>
          <w:rFonts w:hint="eastAsia" w:ascii="仿宋" w:hAnsi="仿宋" w:eastAsia="仿宋"/>
          <w:bCs/>
          <w:color w:val="auto"/>
          <w:sz w:val="24"/>
          <w:szCs w:val="24"/>
        </w:rPr>
        <w:t>8、技术支持响应时间，一般问题即时电话支持，难点、重点问题 24 小时内现场解决，质保期内相关费用由乙方承担，质保期满后乙方收取成本费。</w:t>
      </w:r>
    </w:p>
    <w:p>
      <w:pPr>
        <w:pStyle w:val="18"/>
        <w:ind w:firstLine="0" w:firstLineChars="0"/>
        <w:rPr>
          <w:color w:val="auto"/>
          <w:szCs w:val="28"/>
        </w:rPr>
      </w:pPr>
    </w:p>
    <w:p>
      <w:pPr>
        <w:widowControl/>
        <w:spacing w:before="100" w:beforeAutospacing="1" w:line="360" w:lineRule="auto"/>
        <w:jc w:val="left"/>
        <w:rPr>
          <w:rFonts w:ascii="仿宋" w:hAnsi="仿宋" w:eastAsia="仿宋"/>
          <w:bCs/>
          <w:color w:val="auto"/>
          <w:sz w:val="24"/>
          <w:szCs w:val="24"/>
        </w:rPr>
      </w:pPr>
    </w:p>
    <w:p>
      <w:pPr>
        <w:pStyle w:val="2"/>
        <w:rPr>
          <w:color w:val="auto"/>
        </w:rPr>
      </w:pPr>
    </w:p>
    <w:p>
      <w:pPr>
        <w:pStyle w:val="19"/>
        <w:spacing w:line="440" w:lineRule="exact"/>
        <w:ind w:firstLine="562"/>
        <w:jc w:val="center"/>
        <w:rPr>
          <w:rFonts w:ascii="宋体" w:hAnsi="宋体"/>
          <w:b/>
          <w:color w:val="auto"/>
          <w:sz w:val="28"/>
          <w:szCs w:val="28"/>
        </w:rPr>
      </w:pPr>
      <w:r>
        <w:rPr>
          <w:rFonts w:hint="eastAsia" w:ascii="宋体" w:hAnsi="宋体"/>
          <w:b/>
          <w:color w:val="auto"/>
          <w:sz w:val="28"/>
          <w:szCs w:val="28"/>
        </w:rPr>
        <w:t>第二部分   采购合同条款及格式</w:t>
      </w:r>
    </w:p>
    <w:p>
      <w:pPr>
        <w:spacing w:line="360" w:lineRule="auto"/>
        <w:ind w:firstLine="496" w:firstLineChars="200"/>
        <w:contextualSpacing/>
        <w:rPr>
          <w:rFonts w:ascii="宋体" w:hAnsi="宋体"/>
          <w:color w:val="auto"/>
          <w:spacing w:val="4"/>
          <w:sz w:val="24"/>
          <w:szCs w:val="24"/>
        </w:rPr>
      </w:pPr>
      <w:r>
        <w:rPr>
          <w:rFonts w:hint="eastAsia" w:ascii="宋体" w:hAnsi="宋体"/>
          <w:color w:val="auto"/>
          <w:spacing w:val="4"/>
          <w:sz w:val="24"/>
          <w:szCs w:val="24"/>
        </w:rPr>
        <w:t xml:space="preserve">甲方（需方）： </w:t>
      </w:r>
    </w:p>
    <w:p>
      <w:pPr>
        <w:spacing w:line="360" w:lineRule="auto"/>
        <w:ind w:firstLine="496" w:firstLineChars="200"/>
        <w:contextualSpacing/>
        <w:rPr>
          <w:rFonts w:ascii="宋体" w:hAnsi="宋体"/>
          <w:color w:val="auto"/>
          <w:spacing w:val="4"/>
          <w:sz w:val="24"/>
          <w:szCs w:val="24"/>
        </w:rPr>
      </w:pPr>
      <w:r>
        <w:rPr>
          <w:rFonts w:hint="eastAsia" w:ascii="宋体" w:hAnsi="宋体"/>
          <w:color w:val="auto"/>
          <w:spacing w:val="4"/>
          <w:sz w:val="24"/>
          <w:szCs w:val="24"/>
        </w:rPr>
        <w:t>乙方（供方）：</w:t>
      </w:r>
    </w:p>
    <w:p>
      <w:pPr>
        <w:widowControl/>
        <w:spacing w:line="360" w:lineRule="auto"/>
        <w:ind w:firstLine="200"/>
        <w:contextualSpacing/>
        <w:rPr>
          <w:rFonts w:ascii="宋体" w:hAnsi="宋体"/>
          <w:color w:val="auto"/>
          <w:kern w:val="0"/>
          <w:sz w:val="24"/>
          <w:szCs w:val="24"/>
        </w:rPr>
      </w:pPr>
      <w:r>
        <w:rPr>
          <w:rFonts w:hint="eastAsia" w:ascii="宋体" w:hAnsi="宋体"/>
          <w:b/>
          <w:bCs/>
          <w:color w:val="auto"/>
          <w:kern w:val="0"/>
          <w:sz w:val="24"/>
          <w:szCs w:val="24"/>
        </w:rPr>
        <w:t>一、</w:t>
      </w:r>
      <w:r>
        <w:rPr>
          <w:rFonts w:hint="eastAsia" w:ascii="宋体" w:hAnsi="宋体" w:eastAsia="宋体"/>
          <w:b/>
          <w:bCs/>
          <w:color w:val="auto"/>
          <w:sz w:val="24"/>
          <w:szCs w:val="24"/>
          <w:u w:val="single"/>
          <w:lang w:val="en-US" w:eastAsia="zh-CN"/>
        </w:rPr>
        <w:t>南通师范高等专科学校实验小学</w:t>
      </w:r>
      <w:r>
        <w:rPr>
          <w:rFonts w:hint="eastAsia" w:ascii="宋体" w:hAnsi="宋体"/>
          <w:color w:val="auto"/>
          <w:kern w:val="0"/>
          <w:sz w:val="24"/>
          <w:szCs w:val="24"/>
        </w:rPr>
        <w:t>采购编号文件及中标单位的响应文件和中标通知书，甲乙双方就此次成交的</w:t>
      </w:r>
      <w:r>
        <w:rPr>
          <w:rFonts w:hint="eastAsia" w:ascii="宋体" w:hAnsi="宋体" w:eastAsia="宋体"/>
          <w:b/>
          <w:bCs/>
          <w:color w:val="auto"/>
          <w:sz w:val="24"/>
          <w:szCs w:val="24"/>
          <w:u w:val="single"/>
          <w:lang w:val="en-US" w:eastAsia="zh-CN"/>
        </w:rPr>
        <w:t>南通师范高等专科学校实验小学</w:t>
      </w:r>
      <w:r>
        <w:rPr>
          <w:rFonts w:hint="eastAsia" w:ascii="宋体" w:hAnsi="宋体"/>
          <w:b/>
          <w:bCs/>
          <w:color w:val="auto"/>
          <w:kern w:val="0"/>
          <w:sz w:val="24"/>
          <w:szCs w:val="24"/>
          <w:u w:val="single"/>
        </w:rPr>
        <w:t>视频会议系统项目</w:t>
      </w:r>
      <w:r>
        <w:rPr>
          <w:rFonts w:hint="eastAsia" w:ascii="宋体" w:hAnsi="宋体"/>
          <w:color w:val="auto"/>
          <w:kern w:val="0"/>
          <w:sz w:val="24"/>
          <w:szCs w:val="24"/>
        </w:rPr>
        <w:t>事宜，签订本合同书。</w:t>
      </w:r>
    </w:p>
    <w:p>
      <w:pPr>
        <w:numPr>
          <w:ilvl w:val="0"/>
          <w:numId w:val="3"/>
        </w:num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二、设备/设备名称、规格、单价、数量及合同总额</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494"/>
        <w:gridCol w:w="1701"/>
        <w:gridCol w:w="1417"/>
        <w:gridCol w:w="1134"/>
        <w:gridCol w:w="851"/>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gridSpan w:val="2"/>
            <w:vAlign w:val="center"/>
          </w:tcPr>
          <w:p>
            <w:pPr>
              <w:spacing w:line="360" w:lineRule="auto"/>
              <w:ind w:firstLine="240" w:firstLineChars="100"/>
              <w:contextualSpacing/>
              <w:rPr>
                <w:rFonts w:ascii="宋体" w:hAnsi="宋体"/>
                <w:b/>
                <w:color w:val="auto"/>
                <w:sz w:val="24"/>
                <w:szCs w:val="24"/>
              </w:rPr>
            </w:pPr>
            <w:r>
              <w:rPr>
                <w:rFonts w:hint="eastAsia" w:ascii="宋体" w:hAnsi="宋体"/>
                <w:b/>
                <w:color w:val="auto"/>
                <w:sz w:val="24"/>
                <w:szCs w:val="24"/>
              </w:rPr>
              <w:t>产品名称</w:t>
            </w:r>
          </w:p>
        </w:tc>
        <w:tc>
          <w:tcPr>
            <w:tcW w:w="1701" w:type="dxa"/>
            <w:vAlign w:val="center"/>
          </w:tcPr>
          <w:p>
            <w:pPr>
              <w:spacing w:line="360" w:lineRule="auto"/>
              <w:ind w:firstLine="240" w:firstLineChars="100"/>
              <w:contextualSpacing/>
              <w:rPr>
                <w:rFonts w:ascii="宋体" w:hAnsi="宋体"/>
                <w:b/>
                <w:color w:val="auto"/>
                <w:sz w:val="24"/>
                <w:szCs w:val="24"/>
              </w:rPr>
            </w:pPr>
            <w:r>
              <w:rPr>
                <w:rFonts w:hint="eastAsia" w:ascii="宋体" w:hAnsi="宋体"/>
                <w:b/>
                <w:color w:val="auto"/>
                <w:sz w:val="24"/>
                <w:szCs w:val="24"/>
              </w:rPr>
              <w:t>产品规格</w:t>
            </w:r>
          </w:p>
        </w:tc>
        <w:tc>
          <w:tcPr>
            <w:tcW w:w="1417" w:type="dxa"/>
          </w:tcPr>
          <w:p>
            <w:pPr>
              <w:spacing w:line="360" w:lineRule="auto"/>
              <w:ind w:firstLine="240" w:firstLineChars="100"/>
              <w:contextualSpacing/>
              <w:rPr>
                <w:rFonts w:ascii="宋体" w:hAnsi="宋体"/>
                <w:b/>
                <w:color w:val="auto"/>
                <w:sz w:val="24"/>
                <w:szCs w:val="24"/>
              </w:rPr>
            </w:pPr>
            <w:r>
              <w:rPr>
                <w:rFonts w:hint="eastAsia" w:ascii="宋体" w:hAnsi="宋体"/>
                <w:b/>
                <w:color w:val="auto"/>
                <w:sz w:val="24"/>
                <w:szCs w:val="24"/>
              </w:rPr>
              <w:t>品牌</w:t>
            </w:r>
          </w:p>
        </w:tc>
        <w:tc>
          <w:tcPr>
            <w:tcW w:w="1134" w:type="dxa"/>
            <w:vAlign w:val="center"/>
          </w:tcPr>
          <w:p>
            <w:pPr>
              <w:spacing w:line="360" w:lineRule="auto"/>
              <w:contextualSpacing/>
              <w:rPr>
                <w:rFonts w:ascii="宋体" w:hAnsi="宋体"/>
                <w:b/>
                <w:color w:val="auto"/>
                <w:sz w:val="24"/>
                <w:szCs w:val="24"/>
              </w:rPr>
            </w:pPr>
            <w:r>
              <w:rPr>
                <w:rFonts w:hint="eastAsia" w:ascii="宋体" w:hAnsi="宋体"/>
                <w:b/>
                <w:color w:val="auto"/>
                <w:sz w:val="24"/>
                <w:szCs w:val="24"/>
              </w:rPr>
              <w:t>数量</w:t>
            </w:r>
          </w:p>
        </w:tc>
        <w:tc>
          <w:tcPr>
            <w:tcW w:w="851" w:type="dxa"/>
            <w:vAlign w:val="center"/>
          </w:tcPr>
          <w:p>
            <w:pPr>
              <w:spacing w:line="360" w:lineRule="auto"/>
              <w:contextualSpacing/>
              <w:rPr>
                <w:rFonts w:ascii="宋体" w:hAnsi="宋体"/>
                <w:b/>
                <w:color w:val="auto"/>
                <w:sz w:val="24"/>
                <w:szCs w:val="24"/>
              </w:rPr>
            </w:pPr>
            <w:r>
              <w:rPr>
                <w:rFonts w:hint="eastAsia" w:ascii="宋体" w:hAnsi="宋体"/>
                <w:b/>
                <w:color w:val="auto"/>
                <w:sz w:val="24"/>
                <w:szCs w:val="24"/>
              </w:rPr>
              <w:t>单 位</w:t>
            </w:r>
          </w:p>
        </w:tc>
        <w:tc>
          <w:tcPr>
            <w:tcW w:w="1559" w:type="dxa"/>
            <w:vAlign w:val="center"/>
          </w:tcPr>
          <w:p>
            <w:pPr>
              <w:spacing w:line="360" w:lineRule="auto"/>
              <w:ind w:firstLine="480" w:firstLineChars="200"/>
              <w:contextualSpacing/>
              <w:rPr>
                <w:rFonts w:ascii="宋体" w:hAnsi="宋体"/>
                <w:b/>
                <w:color w:val="auto"/>
                <w:sz w:val="24"/>
                <w:szCs w:val="24"/>
              </w:rPr>
            </w:pPr>
            <w:r>
              <w:rPr>
                <w:rFonts w:hint="eastAsia" w:ascii="宋体" w:hAnsi="宋体"/>
                <w:b/>
                <w:color w:val="auto"/>
                <w:sz w:val="24"/>
                <w:szCs w:val="24"/>
              </w:rPr>
              <w:t>单 价</w:t>
            </w:r>
          </w:p>
        </w:tc>
        <w:tc>
          <w:tcPr>
            <w:tcW w:w="1276" w:type="dxa"/>
            <w:vAlign w:val="center"/>
          </w:tcPr>
          <w:p>
            <w:pPr>
              <w:spacing w:line="360" w:lineRule="auto"/>
              <w:contextualSpacing/>
              <w:rPr>
                <w:rFonts w:ascii="宋体" w:hAnsi="宋体"/>
                <w:b/>
                <w:color w:val="auto"/>
                <w:sz w:val="24"/>
                <w:szCs w:val="24"/>
              </w:rPr>
            </w:pPr>
            <w:r>
              <w:rPr>
                <w:rFonts w:hint="eastAsia" w:ascii="宋体" w:hAnsi="宋体"/>
                <w:b/>
                <w:color w:val="auto"/>
                <w:sz w:val="24"/>
                <w:szCs w:val="24"/>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26" w:type="dxa"/>
            <w:gridSpan w:val="2"/>
            <w:vAlign w:val="center"/>
          </w:tcPr>
          <w:p>
            <w:pPr>
              <w:spacing w:line="360" w:lineRule="auto"/>
              <w:ind w:firstLine="480" w:firstLineChars="200"/>
              <w:contextualSpacing/>
              <w:rPr>
                <w:rFonts w:ascii="宋体" w:hAnsi="宋体"/>
                <w:color w:val="auto"/>
                <w:sz w:val="24"/>
                <w:szCs w:val="24"/>
              </w:rPr>
            </w:pPr>
          </w:p>
        </w:tc>
        <w:tc>
          <w:tcPr>
            <w:tcW w:w="1701" w:type="dxa"/>
            <w:vAlign w:val="center"/>
          </w:tcPr>
          <w:p>
            <w:pPr>
              <w:spacing w:line="360" w:lineRule="auto"/>
              <w:ind w:firstLine="480" w:firstLineChars="200"/>
              <w:contextualSpacing/>
              <w:rPr>
                <w:rFonts w:ascii="宋体" w:hAnsi="宋体"/>
                <w:color w:val="auto"/>
                <w:sz w:val="24"/>
                <w:szCs w:val="24"/>
              </w:rPr>
            </w:pPr>
          </w:p>
        </w:tc>
        <w:tc>
          <w:tcPr>
            <w:tcW w:w="1417" w:type="dxa"/>
          </w:tcPr>
          <w:p>
            <w:pPr>
              <w:spacing w:line="360" w:lineRule="auto"/>
              <w:ind w:firstLine="480" w:firstLineChars="200"/>
              <w:contextualSpacing/>
              <w:rPr>
                <w:rFonts w:ascii="宋体" w:hAnsi="宋体"/>
                <w:color w:val="auto"/>
                <w:sz w:val="24"/>
                <w:szCs w:val="24"/>
              </w:rPr>
            </w:pPr>
          </w:p>
        </w:tc>
        <w:tc>
          <w:tcPr>
            <w:tcW w:w="1134" w:type="dxa"/>
            <w:vAlign w:val="center"/>
          </w:tcPr>
          <w:p>
            <w:pPr>
              <w:spacing w:line="360" w:lineRule="auto"/>
              <w:ind w:firstLine="480" w:firstLineChars="200"/>
              <w:contextualSpacing/>
              <w:rPr>
                <w:rFonts w:ascii="宋体" w:hAnsi="宋体"/>
                <w:color w:val="auto"/>
                <w:sz w:val="24"/>
                <w:szCs w:val="24"/>
              </w:rPr>
            </w:pPr>
          </w:p>
        </w:tc>
        <w:tc>
          <w:tcPr>
            <w:tcW w:w="851" w:type="dxa"/>
            <w:vAlign w:val="center"/>
          </w:tcPr>
          <w:p>
            <w:pPr>
              <w:spacing w:line="360" w:lineRule="auto"/>
              <w:ind w:firstLine="480" w:firstLineChars="200"/>
              <w:contextualSpacing/>
              <w:rPr>
                <w:rFonts w:ascii="宋体" w:hAnsi="宋体"/>
                <w:color w:val="auto"/>
                <w:sz w:val="24"/>
                <w:szCs w:val="24"/>
              </w:rPr>
            </w:pPr>
          </w:p>
        </w:tc>
        <w:tc>
          <w:tcPr>
            <w:tcW w:w="1559" w:type="dxa"/>
            <w:vAlign w:val="center"/>
          </w:tcPr>
          <w:p>
            <w:pPr>
              <w:spacing w:line="360" w:lineRule="auto"/>
              <w:ind w:firstLine="480" w:firstLineChars="200"/>
              <w:contextualSpacing/>
              <w:rPr>
                <w:rFonts w:ascii="宋体" w:hAnsi="宋体"/>
                <w:color w:val="auto"/>
                <w:sz w:val="24"/>
                <w:szCs w:val="24"/>
              </w:rPr>
            </w:pPr>
          </w:p>
        </w:tc>
        <w:tc>
          <w:tcPr>
            <w:tcW w:w="1276" w:type="dxa"/>
            <w:vAlign w:val="center"/>
          </w:tcPr>
          <w:p>
            <w:pPr>
              <w:spacing w:line="360" w:lineRule="auto"/>
              <w:ind w:firstLine="480" w:firstLineChars="200"/>
              <w:contextualSpacing/>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26" w:type="dxa"/>
            <w:gridSpan w:val="2"/>
            <w:vAlign w:val="center"/>
          </w:tcPr>
          <w:p>
            <w:pPr>
              <w:spacing w:line="360" w:lineRule="auto"/>
              <w:ind w:firstLine="480" w:firstLineChars="200"/>
              <w:contextualSpacing/>
              <w:rPr>
                <w:rFonts w:ascii="宋体" w:hAnsi="宋体"/>
                <w:color w:val="auto"/>
                <w:sz w:val="24"/>
                <w:szCs w:val="24"/>
              </w:rPr>
            </w:pPr>
          </w:p>
        </w:tc>
        <w:tc>
          <w:tcPr>
            <w:tcW w:w="1701" w:type="dxa"/>
            <w:vAlign w:val="center"/>
          </w:tcPr>
          <w:p>
            <w:pPr>
              <w:spacing w:line="360" w:lineRule="auto"/>
              <w:ind w:firstLine="480" w:firstLineChars="200"/>
              <w:contextualSpacing/>
              <w:rPr>
                <w:rFonts w:ascii="宋体" w:hAnsi="宋体"/>
                <w:color w:val="auto"/>
                <w:sz w:val="24"/>
                <w:szCs w:val="24"/>
              </w:rPr>
            </w:pPr>
          </w:p>
        </w:tc>
        <w:tc>
          <w:tcPr>
            <w:tcW w:w="1417" w:type="dxa"/>
          </w:tcPr>
          <w:p>
            <w:pPr>
              <w:spacing w:line="360" w:lineRule="auto"/>
              <w:ind w:firstLine="480" w:firstLineChars="200"/>
              <w:contextualSpacing/>
              <w:rPr>
                <w:rFonts w:ascii="宋体" w:hAnsi="宋体"/>
                <w:color w:val="auto"/>
                <w:sz w:val="24"/>
                <w:szCs w:val="24"/>
              </w:rPr>
            </w:pPr>
          </w:p>
        </w:tc>
        <w:tc>
          <w:tcPr>
            <w:tcW w:w="1134" w:type="dxa"/>
            <w:vAlign w:val="center"/>
          </w:tcPr>
          <w:p>
            <w:pPr>
              <w:spacing w:line="360" w:lineRule="auto"/>
              <w:ind w:firstLine="480" w:firstLineChars="200"/>
              <w:contextualSpacing/>
              <w:rPr>
                <w:rFonts w:ascii="宋体" w:hAnsi="宋体"/>
                <w:color w:val="auto"/>
                <w:sz w:val="24"/>
                <w:szCs w:val="24"/>
              </w:rPr>
            </w:pPr>
          </w:p>
        </w:tc>
        <w:tc>
          <w:tcPr>
            <w:tcW w:w="851" w:type="dxa"/>
            <w:vAlign w:val="center"/>
          </w:tcPr>
          <w:p>
            <w:pPr>
              <w:spacing w:line="360" w:lineRule="auto"/>
              <w:ind w:firstLine="480" w:firstLineChars="200"/>
              <w:contextualSpacing/>
              <w:rPr>
                <w:rFonts w:ascii="宋体" w:hAnsi="宋体"/>
                <w:color w:val="auto"/>
                <w:sz w:val="24"/>
                <w:szCs w:val="24"/>
              </w:rPr>
            </w:pPr>
          </w:p>
        </w:tc>
        <w:tc>
          <w:tcPr>
            <w:tcW w:w="1559" w:type="dxa"/>
            <w:vAlign w:val="center"/>
          </w:tcPr>
          <w:p>
            <w:pPr>
              <w:spacing w:line="360" w:lineRule="auto"/>
              <w:ind w:firstLine="480" w:firstLineChars="200"/>
              <w:contextualSpacing/>
              <w:rPr>
                <w:rFonts w:ascii="宋体" w:hAnsi="宋体"/>
                <w:color w:val="auto"/>
                <w:sz w:val="24"/>
                <w:szCs w:val="24"/>
              </w:rPr>
            </w:pPr>
          </w:p>
        </w:tc>
        <w:tc>
          <w:tcPr>
            <w:tcW w:w="1276" w:type="dxa"/>
            <w:vAlign w:val="center"/>
          </w:tcPr>
          <w:p>
            <w:pPr>
              <w:spacing w:line="360" w:lineRule="auto"/>
              <w:ind w:firstLine="480" w:firstLineChars="200"/>
              <w:contextualSpacing/>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32" w:type="dxa"/>
          </w:tcPr>
          <w:p>
            <w:pPr>
              <w:spacing w:line="360" w:lineRule="auto"/>
              <w:ind w:firstLine="480" w:firstLineChars="200"/>
              <w:contextualSpacing/>
              <w:rPr>
                <w:rFonts w:ascii="宋体" w:hAnsi="宋体"/>
                <w:b/>
                <w:color w:val="auto"/>
                <w:sz w:val="24"/>
                <w:szCs w:val="24"/>
              </w:rPr>
            </w:pPr>
          </w:p>
        </w:tc>
        <w:tc>
          <w:tcPr>
            <w:tcW w:w="7156" w:type="dxa"/>
            <w:gridSpan w:val="6"/>
            <w:vAlign w:val="center"/>
          </w:tcPr>
          <w:p>
            <w:pPr>
              <w:spacing w:line="360" w:lineRule="auto"/>
              <w:ind w:firstLine="480" w:firstLineChars="200"/>
              <w:contextualSpacing/>
              <w:rPr>
                <w:rFonts w:ascii="宋体" w:hAnsi="宋体"/>
                <w:color w:val="auto"/>
                <w:sz w:val="24"/>
                <w:szCs w:val="24"/>
              </w:rPr>
            </w:pPr>
            <w:r>
              <w:rPr>
                <w:rFonts w:hint="eastAsia" w:ascii="宋体" w:hAnsi="宋体"/>
                <w:b/>
                <w:color w:val="auto"/>
                <w:sz w:val="24"/>
                <w:szCs w:val="24"/>
              </w:rPr>
              <w:t>合同总额：</w:t>
            </w:r>
          </w:p>
        </w:tc>
        <w:tc>
          <w:tcPr>
            <w:tcW w:w="1276" w:type="dxa"/>
            <w:vAlign w:val="center"/>
          </w:tcPr>
          <w:p>
            <w:pPr>
              <w:spacing w:line="360" w:lineRule="auto"/>
              <w:ind w:firstLine="480" w:firstLineChars="200"/>
              <w:contextualSpacing/>
              <w:rPr>
                <w:rFonts w:ascii="宋体" w:hAnsi="宋体"/>
                <w:color w:val="auto"/>
                <w:sz w:val="24"/>
                <w:szCs w:val="24"/>
              </w:rPr>
            </w:pPr>
          </w:p>
        </w:tc>
      </w:tr>
    </w:tbl>
    <w:p>
      <w:pPr>
        <w:spacing w:line="360" w:lineRule="auto"/>
        <w:ind w:firstLine="480" w:firstLineChars="200"/>
        <w:contextualSpacing/>
        <w:rPr>
          <w:rFonts w:ascii="宋体" w:hAnsi="宋体"/>
          <w:color w:val="auto"/>
          <w:sz w:val="24"/>
          <w:szCs w:val="24"/>
          <w:u w:val="single"/>
        </w:rPr>
      </w:pPr>
      <w:r>
        <w:rPr>
          <w:rFonts w:hint="eastAsia" w:ascii="宋体" w:hAnsi="宋体"/>
          <w:color w:val="auto"/>
          <w:sz w:val="24"/>
          <w:szCs w:val="24"/>
        </w:rPr>
        <w:t>合同总额为人民币（大写）：</w:t>
      </w:r>
      <w:r>
        <w:rPr>
          <w:rFonts w:hint="eastAsia" w:ascii="宋体" w:hAnsi="宋体"/>
          <w:color w:val="auto"/>
          <w:sz w:val="24"/>
          <w:szCs w:val="24"/>
          <w:u w:val="single"/>
        </w:rPr>
        <w:t xml:space="preserve">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上述报价含设备供货价格、安装工程费及税金。</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2.合同价格条件</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2.1本合同价格为供货到现场工地，并安装调试合格的价格。</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2.2本合同的价格已包括设备价格、附件和随机备件价格等完成安装所需的全部材料费、包装费、运杂费、运输保险费、资料费、安装费、调试费、配合费、保险、利润、税金、印花税、对采购人操作维护人员的培训费、合同包含的所有风险、责任等及投标人认为需要的其他费用等。</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3.产品技术和质量要求</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3.1产品制造和安装符合现行国家和行业相关标准与规范。</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3.2产品规格和要求等须与投标报价文件保持一致。</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4.交货方式、日期和地点</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4.1  交货方式：乙方负责运输至甲方指定地点交货并负责卸货。</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4.2  交货日期：交货及安装完成时间根据业主要求。</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4.3  交货地点：业主指定地点。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5.包装及装运标志</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5.1乙方应将设备严密包装，并应根据其不同的形状和特殊特征采取措施保护其免于受潮和雨淋，应适应于多次装卸和长途运输，确保设备无任何损害地安全到达工地现场。</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6.运输、运费及保险</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6.1由发货地到交货地的运输费用，以及到达交货地点的卸车费均由乙方承担。</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6.2乙方负责承担由发货地到交货地点卸车的运费和综合保险费。</w:t>
      </w:r>
    </w:p>
    <w:p>
      <w:pPr>
        <w:spacing w:line="360" w:lineRule="auto"/>
        <w:ind w:firstLine="480" w:firstLineChars="200"/>
        <w:contextualSpacing/>
        <w:rPr>
          <w:rFonts w:hint="eastAsia" w:ascii="宋体" w:hAnsi="宋体" w:eastAsia="宋体"/>
          <w:color w:val="auto"/>
          <w:sz w:val="24"/>
          <w:szCs w:val="24"/>
          <w:lang w:val="en-US" w:eastAsia="zh-CN"/>
        </w:rPr>
      </w:pPr>
      <w:r>
        <w:rPr>
          <w:rFonts w:hint="eastAsia" w:ascii="宋体" w:hAnsi="宋体"/>
          <w:color w:val="auto"/>
          <w:sz w:val="24"/>
          <w:szCs w:val="24"/>
        </w:rPr>
        <w:t>6.3付款方式： 货物运抵现场安装验收无误后，买方向卖方按实际供货支付至95%货款；剩余合同总价的5%待验收合格后</w:t>
      </w:r>
      <w:r>
        <w:rPr>
          <w:rFonts w:hint="eastAsia" w:ascii="宋体" w:hAnsi="宋体"/>
          <w:color w:val="auto"/>
          <w:sz w:val="24"/>
          <w:szCs w:val="24"/>
          <w:lang w:val="en-US" w:eastAsia="zh-CN"/>
        </w:rPr>
        <w:t>三</w:t>
      </w:r>
      <w:r>
        <w:rPr>
          <w:rFonts w:hint="eastAsia" w:ascii="宋体" w:hAnsi="宋体"/>
          <w:color w:val="auto"/>
          <w:sz w:val="24"/>
          <w:szCs w:val="24"/>
        </w:rPr>
        <w:t>年内没有质量问题，如有索赔则完成索赔后，在一个月内支付</w:t>
      </w:r>
      <w:r>
        <w:rPr>
          <w:rFonts w:hint="eastAsia" w:ascii="宋体" w:hAnsi="宋体"/>
          <w:color w:val="auto"/>
          <w:sz w:val="24"/>
          <w:szCs w:val="24"/>
          <w:lang w:val="en-US" w:eastAsia="zh-CN"/>
        </w:rPr>
        <w:t>.</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7.验收</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7.1设备抵达目的地，甲、乙双方应对产品的数量、规格以及质量等及时检验。如需乙方提交有关权威检测部门检验的，检验费用由乙方负责。</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7.2任何被检查出不符合合同规定的设备，甲方有权拒绝接收。乙方须在甲方要求的期限内（不长于10天）无条件替换被拒绝的不合格设备。由此产生的一切费用由乙方承担。</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7.3最终验收日期为甲方对工程进行验收合格后的实际竣工日期。</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7.4工程安装符合国家现行相关验收标准和规范，保证确保甲方使用需求，通过相关主管部门验收。</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8.质量保证及售后服务</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8.1乙方保证本合同的设备是优质、全新未经使用过的，无损的，并在各个方面符合本合同规定的规格和质量要求。</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8.2在设备完成安装调试，并经甲方检验合格之日计起，乙方免费提供三十六个月的质量保证期。在规定的质量保证期内乙方有义务无偿提供保修服务。</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8.3在规定的质量保证期内，乙方应对其产品由于设计、制造工艺、设备的缺陷或安装工艺，而造成的任何工程缺陷或故障负责。出现上述情况，乙方应免费负责更换有缺陷的设备。对由于直接责任造成的损失甲方保留索赔的权利。</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8.4乙方如未按约定履行保修义务，甲方有权自行保修并扣除相应质量保证金。质保金不足以支付保修费用的，甲方有权向乙方追索。未经甲方认可，乙方不得单方将包括但不限于质保金在内的一切未结款项作为确定债权转让给任何第三方。</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9.违约责任</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9.1甲方按双方约定方式付款，逾期支付时甲方应向乙方支付逾期部分货款总额每天  1 ‰  的违约金。最多不超过逾期货款的 5%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9.2乙方保证按买方要求的日期、地点交货。除受公认的不可抗力因素影响外，逾期交货时乙方须向甲方支付逾期交货的合同总额每天 1 ‰  的违约金，最多不超过逾期交货的合同款的5%。（不可抗力是指不能预见，不能避免且不能克服的客观情况诸如战争、严重火灾、水灾，台风，地震等人力不可抗拒的因素引起的延误和影响；对于经营状况严重恶化或安排不周等情形，无论严重程度如何，均不理解为不可抗力。）成交供应商如不履约，且在规定供货期内不通知甲方，将每天扣以总价款1%的违约金。</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9.3 未经对方同意而单方面终止合同的一方向另一方支付合同总额的20</w:t>
      </w:r>
      <w:r>
        <w:rPr>
          <w:rFonts w:hint="eastAsia" w:ascii="宋体" w:hAnsi="宋体"/>
          <w:color w:val="auto"/>
          <w:sz w:val="24"/>
          <w:szCs w:val="24"/>
        </w:rPr>
        <w:sym w:font="Symbol" w:char="F025"/>
      </w:r>
      <w:r>
        <w:rPr>
          <w:rFonts w:hint="eastAsia" w:ascii="宋体" w:hAnsi="宋体"/>
          <w:color w:val="auto"/>
          <w:sz w:val="24"/>
          <w:szCs w:val="24"/>
        </w:rPr>
        <w:t>作为赔偿。</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10.合同的终止与赔偿</w:t>
      </w:r>
    </w:p>
    <w:p>
      <w:pPr>
        <w:spacing w:line="360" w:lineRule="auto"/>
        <w:ind w:firstLine="480" w:firstLineChars="200"/>
        <w:contextualSpacing/>
        <w:rPr>
          <w:rFonts w:hint="eastAsia" w:ascii="宋体" w:hAnsi="宋体"/>
          <w:color w:val="auto"/>
          <w:sz w:val="24"/>
          <w:szCs w:val="24"/>
        </w:rPr>
      </w:pPr>
      <w:r>
        <w:rPr>
          <w:rFonts w:hint="eastAsia" w:ascii="宋体" w:hAnsi="宋体"/>
          <w:color w:val="auto"/>
          <w:sz w:val="24"/>
          <w:szCs w:val="24"/>
        </w:rPr>
        <w:t>10.1如乙方所供设备质量不符合约定要求或有任何损坏，甲方有权要求乙方更换，由此造成逾期交货按</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10.2条约定执行。如设备质量问题严重或更换后仍不合格的，甲方有权终止合同，乙方退还甲方已付费用并赔偿因此给予买方造成的全部损失。</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10.2乙方在甲方通知进货日超期10日仍然不能到货的，甲方有权认为乙方单方终止合同。乙方除退还甲方已付费用外，应支付合同总金额20% 的违约金并承担由此给甲方造成的全部损失。</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10.3乙方保证其产品完全符合政府当局的相关安全法规、规范要求。乙方应承担因其产品质量问题或制造缺陷（该种质量问题或制造缺陷应系相关部门证实或认定）引起的赔偿费用。</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11.争议的解决</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甲、乙双方发生争议时，应通过友好协商解决。如协议不成，应依法向买方所在地的人民法院起诉。</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12.合同附件：无</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13.其他</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13.1乙方对其提供发票之合法有效性负责。</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13.2本合同附件、补充合同及补充协议是合同的有效组成部分，具有同等法律效力。</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13.3本合同采用中文书写。</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13.4本合同一式肆份，甲方执两份，乙方执两份，经双方代表签字加盖公章后生效。</w:t>
      </w:r>
    </w:p>
    <w:p>
      <w:pPr>
        <w:spacing w:line="360" w:lineRule="auto"/>
        <w:ind w:firstLine="480" w:firstLineChars="200"/>
        <w:contextualSpacing/>
        <w:rPr>
          <w:rFonts w:ascii="宋体" w:hAnsi="宋体"/>
          <w:color w:val="auto"/>
          <w:sz w:val="24"/>
          <w:szCs w:val="24"/>
        </w:rPr>
      </w:pP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甲    方</w:t>
      </w:r>
      <w:r>
        <w:rPr>
          <w:rFonts w:hint="eastAsia" w:ascii="宋体" w:hAnsi="宋体"/>
          <w:color w:val="auto"/>
          <w:sz w:val="24"/>
          <w:szCs w:val="24"/>
        </w:rPr>
        <w:tab/>
      </w:r>
      <w:r>
        <w:rPr>
          <w:rFonts w:hint="eastAsia" w:ascii="宋体" w:hAnsi="宋体"/>
          <w:color w:val="auto"/>
          <w:sz w:val="24"/>
          <w:szCs w:val="24"/>
        </w:rPr>
        <w:t>：                                   乙    方</w:t>
      </w:r>
      <w:r>
        <w:rPr>
          <w:rFonts w:hint="eastAsia" w:ascii="宋体" w:hAnsi="宋体"/>
          <w:color w:val="auto"/>
          <w:sz w:val="24"/>
          <w:szCs w:val="24"/>
        </w:rPr>
        <w:tab/>
      </w:r>
      <w:r>
        <w:rPr>
          <w:rFonts w:hint="eastAsia" w:ascii="宋体" w:hAnsi="宋体"/>
          <w:color w:val="auto"/>
          <w:sz w:val="24"/>
          <w:szCs w:val="24"/>
        </w:rPr>
        <w:t xml:space="preserve">：              </w:t>
      </w:r>
    </w:p>
    <w:p>
      <w:pPr>
        <w:spacing w:line="360" w:lineRule="auto"/>
        <w:ind w:firstLine="420" w:firstLineChars="200"/>
        <w:contextualSpacing/>
        <w:rPr>
          <w:rFonts w:ascii="宋体" w:hAnsi="宋体"/>
          <w:color w:val="auto"/>
          <w:sz w:val="24"/>
          <w:szCs w:val="24"/>
        </w:rPr>
      </w:pPr>
      <w:r>
        <w:rPr>
          <w:color w:val="auto"/>
        </w:rPr>
        <w:pict>
          <v:line id="直线 3" o:spid="_x0000_s1041" o:spt="20" style="position:absolute;left:0pt;margin-left:72pt;margin-top:0pt;height:0pt;width:134.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">
            <v:path arrowok="t"/>
            <v:fill focussize="0,0"/>
            <v:stroke/>
            <v:imagedata o:title=""/>
            <o:lock v:ext="edit"/>
          </v:line>
        </w:pict>
      </w:r>
      <w:r>
        <w:rPr>
          <w:color w:val="auto"/>
        </w:rPr>
        <w:pict>
          <v:line id="直线 4" o:spid="_x0000_s1040" o:spt="20" style="position:absolute;left:0pt;margin-left:306pt;margin-top:1.25pt;height:0pt;width:13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">
            <v:path arrowok="t"/>
            <v:fill focussize="0,0"/>
            <v:stroke/>
            <v:imagedata o:title=""/>
            <o:lock v:ext="edit"/>
          </v:line>
        </w:pict>
      </w:r>
      <w:r>
        <w:rPr>
          <w:rFonts w:hint="eastAsia" w:ascii="宋体" w:hAnsi="宋体"/>
          <w:color w:val="auto"/>
          <w:sz w:val="24"/>
          <w:szCs w:val="24"/>
        </w:rPr>
        <w:t>法定代表人</w:t>
      </w:r>
      <w:r>
        <w:rPr>
          <w:rFonts w:hint="eastAsia" w:ascii="宋体" w:hAnsi="宋体"/>
          <w:color w:val="auto"/>
          <w:sz w:val="24"/>
          <w:szCs w:val="24"/>
        </w:rPr>
        <w:tab/>
      </w:r>
      <w:r>
        <w:rPr>
          <w:rFonts w:hint="eastAsia" w:ascii="宋体" w:hAnsi="宋体"/>
          <w:color w:val="auto"/>
          <w:sz w:val="24"/>
          <w:szCs w:val="24"/>
        </w:rPr>
        <w:t xml:space="preserve">                                 法定代表人</w:t>
      </w:r>
      <w:r>
        <w:rPr>
          <w:rFonts w:hint="eastAsia" w:ascii="宋体" w:hAnsi="宋体"/>
          <w:color w:val="auto"/>
          <w:sz w:val="24"/>
          <w:szCs w:val="24"/>
        </w:rPr>
        <w:tab/>
      </w:r>
      <w:r>
        <w:rPr>
          <w:rFonts w:hint="eastAsia" w:ascii="宋体" w:hAnsi="宋体"/>
          <w:color w:val="auto"/>
          <w:sz w:val="24"/>
          <w:szCs w:val="24"/>
        </w:rPr>
        <w:t xml:space="preserve">              </w:t>
      </w:r>
    </w:p>
    <w:p>
      <w:pPr>
        <w:spacing w:line="360" w:lineRule="auto"/>
        <w:ind w:firstLine="480" w:firstLineChars="200"/>
        <w:contextualSpacing/>
        <w:rPr>
          <w:rFonts w:ascii="宋体" w:hAnsi="宋体"/>
          <w:color w:val="auto"/>
          <w:sz w:val="24"/>
          <w:szCs w:val="24"/>
          <w:u w:val="single"/>
        </w:rPr>
      </w:pPr>
      <w:r>
        <w:rPr>
          <w:rFonts w:hint="eastAsia" w:ascii="宋体" w:hAnsi="宋体"/>
          <w:color w:val="auto"/>
          <w:sz w:val="24"/>
          <w:szCs w:val="24"/>
        </w:rPr>
        <w:t xml:space="preserve"> 签字（或）盖章：                               签字（或）盖章：</w:t>
      </w:r>
    </w:p>
    <w:p>
      <w:pPr>
        <w:spacing w:line="360" w:lineRule="auto"/>
        <w:ind w:firstLine="420" w:firstLineChars="200"/>
        <w:contextualSpacing/>
        <w:rPr>
          <w:rFonts w:ascii="宋体" w:hAnsi="宋体"/>
          <w:color w:val="auto"/>
          <w:sz w:val="24"/>
          <w:szCs w:val="24"/>
        </w:rPr>
      </w:pPr>
      <w:r>
        <w:rPr>
          <w:color w:val="auto"/>
        </w:rPr>
        <w:pict>
          <v:line id="直线 5" o:spid="_x0000_s1039" o:spt="20" style="position:absolute;left:0pt;margin-left:306pt;margin-top:1.25pt;height:0pt;width:13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">
            <v:path arrowok="t"/>
            <v:fill focussize="0,0"/>
            <v:stroke/>
            <v:imagedata o:title=""/>
            <o:lock v:ext="edit"/>
          </v:line>
        </w:pict>
      </w:r>
      <w:r>
        <w:rPr>
          <w:color w:val="auto"/>
        </w:rPr>
        <w:pict>
          <v:line id="直线 6" o:spid="_x0000_s1038" o:spt="20" style="position:absolute;left:0pt;margin-left:72pt;margin-top:1.25pt;height:0pt;width:134.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">
            <v:path arrowok="t"/>
            <v:fill focussize="0,0"/>
            <v:stroke/>
            <v:imagedata o:title=""/>
            <o:lock v:ext="edit"/>
          </v:line>
        </w:pict>
      </w:r>
      <w:r>
        <w:rPr>
          <w:rFonts w:hint="eastAsia" w:ascii="宋体" w:hAnsi="宋体"/>
          <w:color w:val="auto"/>
          <w:sz w:val="24"/>
          <w:szCs w:val="24"/>
        </w:rPr>
        <w:t>授权代表</w:t>
      </w:r>
      <w:r>
        <w:rPr>
          <w:rFonts w:hint="eastAsia" w:ascii="宋体" w:hAnsi="宋体"/>
          <w:color w:val="auto"/>
          <w:sz w:val="24"/>
          <w:szCs w:val="24"/>
        </w:rPr>
        <w:tab/>
      </w:r>
      <w:r>
        <w:rPr>
          <w:rFonts w:hint="eastAsia" w:ascii="宋体" w:hAnsi="宋体"/>
          <w:color w:val="auto"/>
          <w:sz w:val="24"/>
          <w:szCs w:val="24"/>
        </w:rPr>
        <w:tab/>
      </w:r>
      <w:r>
        <w:rPr>
          <w:rFonts w:hint="eastAsia" w:ascii="宋体" w:hAnsi="宋体"/>
          <w:color w:val="auto"/>
          <w:sz w:val="24"/>
          <w:szCs w:val="24"/>
        </w:rPr>
        <w:t xml:space="preserve">       </w:t>
      </w:r>
      <w:r>
        <w:rPr>
          <w:rFonts w:hint="eastAsia" w:ascii="宋体" w:hAnsi="宋体"/>
          <w:color w:val="auto"/>
          <w:sz w:val="24"/>
          <w:szCs w:val="24"/>
        </w:rPr>
        <w:tab/>
      </w:r>
      <w:r>
        <w:rPr>
          <w:rFonts w:hint="eastAsia" w:ascii="宋体" w:hAnsi="宋体"/>
          <w:color w:val="auto"/>
          <w:sz w:val="24"/>
          <w:szCs w:val="24"/>
        </w:rPr>
        <w:t xml:space="preserve">                         授权代表</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 （签字）                                       （签字） </w:t>
      </w:r>
    </w:p>
    <w:p>
      <w:pPr>
        <w:spacing w:line="360" w:lineRule="auto"/>
        <w:ind w:firstLine="420" w:firstLineChars="200"/>
        <w:contextualSpacing/>
        <w:rPr>
          <w:rFonts w:ascii="宋体" w:hAnsi="宋体"/>
          <w:color w:val="auto"/>
          <w:sz w:val="24"/>
          <w:szCs w:val="24"/>
        </w:rPr>
      </w:pPr>
      <w:r>
        <w:rPr>
          <w:color w:val="auto"/>
        </w:rPr>
        <w:pict>
          <v:line id="直线 7" o:spid="_x0000_s1037" o:spt="20" style="position:absolute;left:0pt;margin-left:306pt;margin-top:24.65pt;height:0pt;width:13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">
            <v:path arrowok="t"/>
            <v:fill focussize="0,0"/>
            <v:stroke/>
            <v:imagedata o:title=""/>
            <o:lock v:ext="edit"/>
          </v:line>
        </w:pict>
      </w:r>
      <w:r>
        <w:rPr>
          <w:color w:val="auto"/>
        </w:rPr>
        <w:pict>
          <v:line id="直线 8" o:spid="_x0000_s1036" o:spt="20" style="position:absolute;left:0pt;margin-left:306pt;margin-top:1.25pt;height:0pt;width:13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">
            <v:path arrowok="t"/>
            <v:fill focussize="0,0"/>
            <v:stroke/>
            <v:imagedata o:title=""/>
            <o:lock v:ext="edit"/>
          </v:line>
        </w:pict>
      </w:r>
      <w:r>
        <w:rPr>
          <w:color w:val="auto"/>
        </w:rPr>
        <w:pict>
          <v:line id="直线 9" o:spid="_x0000_s1035" o:spt="20" style="position:absolute;left:0pt;margin-left:72pt;margin-top:24.65pt;height:0pt;width:144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">
            <v:path arrowok="t"/>
            <v:fill focussize="0,0"/>
            <v:stroke/>
            <v:imagedata o:title=""/>
            <o:lock v:ext="edit"/>
          </v:line>
        </w:pict>
      </w:r>
      <w:r>
        <w:rPr>
          <w:color w:val="auto"/>
        </w:rPr>
        <w:pict>
          <v:line id="_x0000_s1034" o:spid="_x0000_s1034" o:spt="20" style="position:absolute;left:0pt;margin-left:72pt;margin-top:1.25pt;height:0pt;width:144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">
            <v:path arrowok="t"/>
            <v:fill focussize="0,0"/>
            <v:stroke/>
            <v:imagedata o:title=""/>
            <o:lock v:ext="edit"/>
          </v:line>
        </w:pict>
      </w:r>
      <w:r>
        <w:rPr>
          <w:rFonts w:hint="eastAsia" w:ascii="宋体" w:hAnsi="宋体"/>
          <w:color w:val="auto"/>
          <w:sz w:val="24"/>
          <w:szCs w:val="24"/>
        </w:rPr>
        <w:t xml:space="preserve">签字日期：                                     签字日期：      </w:t>
      </w:r>
    </w:p>
    <w:p>
      <w:pPr>
        <w:spacing w:line="440" w:lineRule="exact"/>
        <w:ind w:firstLine="420" w:firstLineChars="200"/>
        <w:contextualSpacing/>
        <w:rPr>
          <w:rFonts w:ascii="宋体" w:hAnsi="宋体"/>
          <w:color w:val="auto"/>
        </w:rPr>
      </w:pPr>
    </w:p>
    <w:p>
      <w:pPr>
        <w:widowControl/>
        <w:jc w:val="left"/>
        <w:rPr>
          <w:color w:val="auto"/>
        </w:rPr>
      </w:pPr>
      <w:r>
        <w:rPr>
          <w:color w:val="auto"/>
        </w:rPr>
        <w:br w:type="page"/>
      </w:r>
    </w:p>
    <w:p>
      <w:pPr>
        <w:widowControl/>
        <w:jc w:val="center"/>
        <w:rPr>
          <w:rFonts w:ascii="宋体" w:hAnsi="宋体"/>
          <w:b/>
          <w:bCs/>
          <w:color w:val="auto"/>
          <w:sz w:val="32"/>
          <w:szCs w:val="32"/>
        </w:rPr>
      </w:pPr>
      <w:r>
        <w:rPr>
          <w:rFonts w:hint="eastAsia" w:ascii="宋体" w:hAnsi="宋体"/>
          <w:b/>
          <w:bCs/>
          <w:color w:val="auto"/>
          <w:sz w:val="32"/>
          <w:szCs w:val="32"/>
        </w:rPr>
        <w:t xml:space="preserve">第三部分 </w:t>
      </w:r>
      <w:r>
        <w:rPr>
          <w:rFonts w:ascii="宋体" w:hAnsi="宋体"/>
          <w:b/>
          <w:bCs/>
          <w:color w:val="auto"/>
          <w:sz w:val="32"/>
          <w:szCs w:val="32"/>
        </w:rPr>
        <w:t>询价投标文件组成</w:t>
      </w:r>
    </w:p>
    <w:p>
      <w:pPr>
        <w:widowControl/>
        <w:jc w:val="center"/>
        <w:rPr>
          <w:rFonts w:ascii="宋体" w:hAnsi="宋体"/>
          <w:b/>
          <w:bCs/>
          <w:color w:val="auto"/>
          <w:sz w:val="32"/>
          <w:szCs w:val="32"/>
        </w:rPr>
      </w:pPr>
    </w:p>
    <w:p>
      <w:pPr>
        <w:widowControl/>
        <w:jc w:val="center"/>
        <w:rPr>
          <w:rFonts w:ascii="宋体" w:hAnsi="宋体"/>
          <w:b/>
          <w:bCs/>
          <w:color w:val="auto"/>
          <w:sz w:val="32"/>
          <w:szCs w:val="32"/>
        </w:rPr>
      </w:pPr>
      <w:r>
        <w:rPr>
          <w:rFonts w:hint="eastAsia" w:ascii="宋体" w:hAnsi="宋体"/>
          <w:b/>
          <w:bCs/>
          <w:color w:val="auto"/>
          <w:sz w:val="32"/>
          <w:szCs w:val="32"/>
        </w:rPr>
        <w:t>一、资格证明文件</w:t>
      </w:r>
    </w:p>
    <w:p>
      <w:pPr>
        <w:rPr>
          <w:rFonts w:ascii="宋体" w:hAnsi="宋体"/>
          <w:b/>
          <w:color w:val="auto"/>
          <w:sz w:val="32"/>
          <w:szCs w:val="32"/>
        </w:rPr>
        <w:sectPr>
          <w:pgSz w:w="11906" w:h="16838"/>
          <w:pgMar w:top="1440" w:right="1797" w:bottom="1440" w:left="1797" w:header="851" w:footer="992" w:gutter="0"/>
          <w:cols w:space="720" w:num="1"/>
          <w:titlePg/>
          <w:docGrid w:type="linesAndChars" w:linePitch="312" w:charSpace="0"/>
        </w:sectPr>
      </w:pPr>
    </w:p>
    <w:p>
      <w:pPr>
        <w:jc w:val="center"/>
        <w:rPr>
          <w:rFonts w:ascii="宋体" w:hAnsi="宋体"/>
          <w:b/>
          <w:color w:val="auto"/>
          <w:sz w:val="32"/>
          <w:szCs w:val="32"/>
        </w:rPr>
      </w:pPr>
      <w:r>
        <w:rPr>
          <w:rFonts w:hint="eastAsia" w:ascii="宋体" w:hAnsi="宋体"/>
          <w:b/>
          <w:color w:val="auto"/>
          <w:sz w:val="32"/>
          <w:szCs w:val="32"/>
        </w:rPr>
        <w:t>1、法定代表人（负责人）身份证明</w:t>
      </w:r>
    </w:p>
    <w:p>
      <w:pPr>
        <w:snapToGrid w:val="0"/>
        <w:spacing w:line="520" w:lineRule="exact"/>
        <w:jc w:val="center"/>
        <w:rPr>
          <w:rFonts w:ascii="宋体" w:hAnsi="宋体"/>
          <w:color w:val="auto"/>
          <w:sz w:val="24"/>
          <w:szCs w:val="24"/>
        </w:rPr>
      </w:pPr>
    </w:p>
    <w:p>
      <w:pPr>
        <w:snapToGrid w:val="0"/>
        <w:spacing w:line="520" w:lineRule="exact"/>
        <w:ind w:firstLine="1320" w:firstLineChars="550"/>
        <w:rPr>
          <w:rFonts w:ascii="宋体" w:hAnsi="宋体"/>
          <w:color w:val="auto"/>
          <w:sz w:val="24"/>
          <w:szCs w:val="24"/>
        </w:rPr>
      </w:pPr>
      <w:r>
        <w:rPr>
          <w:rFonts w:hint="eastAsia" w:ascii="方正仿宋_GBK"/>
          <w:color w:val="auto"/>
          <w:sz w:val="24"/>
          <w:szCs w:val="24"/>
        </w:rPr>
        <w:t>：</w:t>
      </w:r>
    </w:p>
    <w:p>
      <w:pPr>
        <w:snapToGrid w:val="0"/>
        <w:spacing w:line="520" w:lineRule="exact"/>
        <w:ind w:firstLine="480" w:firstLineChars="200"/>
        <w:rPr>
          <w:rFonts w:ascii="宋体" w:hAnsi="宋体"/>
          <w:color w:val="auto"/>
          <w:sz w:val="24"/>
          <w:szCs w:val="24"/>
        </w:rPr>
      </w:pPr>
      <w:r>
        <w:rPr>
          <w:rFonts w:hint="eastAsia" w:ascii="宋体" w:hAnsi="宋体"/>
          <w:color w:val="auto"/>
          <w:sz w:val="24"/>
          <w:szCs w:val="24"/>
        </w:rPr>
        <w:t>我公司法定代表人（负责人）</w:t>
      </w:r>
      <w:r>
        <w:rPr>
          <w:rFonts w:hint="eastAsia" w:ascii="宋体" w:hAnsi="宋体"/>
          <w:color w:val="auto"/>
          <w:sz w:val="24"/>
          <w:szCs w:val="24"/>
          <w:u w:val="single"/>
        </w:rPr>
        <w:t xml:space="preserve">     　　　</w:t>
      </w:r>
      <w:r>
        <w:rPr>
          <w:rFonts w:hint="eastAsia" w:ascii="宋体" w:hAnsi="宋体"/>
          <w:color w:val="auto"/>
          <w:sz w:val="24"/>
          <w:szCs w:val="24"/>
        </w:rPr>
        <w:t>参加贵单位组织的（询价项目名称)项目询价活动，全权代表我公司处理该询价活动的有关事宜。</w:t>
      </w:r>
    </w:p>
    <w:p>
      <w:pPr>
        <w:snapToGrid w:val="0"/>
        <w:spacing w:line="520" w:lineRule="exact"/>
        <w:rPr>
          <w:rFonts w:ascii="宋体" w:hAnsi="宋体"/>
          <w:color w:val="auto"/>
          <w:sz w:val="24"/>
          <w:szCs w:val="24"/>
        </w:rPr>
      </w:pPr>
    </w:p>
    <w:p>
      <w:pPr>
        <w:snapToGrid w:val="0"/>
        <w:spacing w:line="520" w:lineRule="exact"/>
        <w:rPr>
          <w:rFonts w:ascii="宋体" w:hAnsi="宋体"/>
          <w:color w:val="auto"/>
          <w:sz w:val="24"/>
          <w:szCs w:val="24"/>
        </w:rPr>
      </w:pPr>
      <w:r>
        <w:rPr>
          <w:rFonts w:hint="eastAsia" w:ascii="宋体" w:hAnsi="宋体"/>
          <w:color w:val="auto"/>
          <w:sz w:val="24"/>
          <w:szCs w:val="24"/>
        </w:rPr>
        <w:t>附：法定代表人（负责人）情况：</w:t>
      </w:r>
    </w:p>
    <w:p>
      <w:pPr>
        <w:snapToGrid w:val="0"/>
        <w:spacing w:line="520" w:lineRule="exact"/>
        <w:rPr>
          <w:rFonts w:ascii="宋体" w:hAnsi="宋体"/>
          <w:color w:val="auto"/>
          <w:sz w:val="24"/>
          <w:szCs w:val="24"/>
        </w:rPr>
      </w:pPr>
      <w:r>
        <w:rPr>
          <w:rFonts w:hint="eastAsia" w:ascii="宋体" w:hAnsi="宋体"/>
          <w:color w:val="auto"/>
          <w:sz w:val="24"/>
          <w:szCs w:val="24"/>
        </w:rPr>
        <w:t>姓名：性别：年龄：</w:t>
      </w:r>
      <w:bookmarkStart w:id="0" w:name="_Hlk524124903"/>
      <w:bookmarkEnd w:id="0"/>
      <w:r>
        <w:rPr>
          <w:rFonts w:hint="eastAsia" w:ascii="宋体" w:hAnsi="宋体"/>
          <w:color w:val="auto"/>
          <w:sz w:val="24"/>
          <w:szCs w:val="24"/>
        </w:rPr>
        <w:t>职务：</w:t>
      </w:r>
      <w:r>
        <w:rPr>
          <w:rFonts w:ascii="宋体" w:hAnsi="宋体"/>
          <w:color w:val="auto"/>
          <w:sz w:val="24"/>
          <w:szCs w:val="24"/>
        </w:rPr>
        <w:t>____________</w:t>
      </w:r>
    </w:p>
    <w:p>
      <w:pPr>
        <w:snapToGrid w:val="0"/>
        <w:spacing w:line="520" w:lineRule="exact"/>
        <w:rPr>
          <w:rFonts w:ascii="宋体" w:hAnsi="宋体"/>
          <w:color w:val="auto"/>
          <w:sz w:val="24"/>
          <w:szCs w:val="24"/>
        </w:rPr>
      </w:pPr>
      <w:r>
        <w:rPr>
          <w:rFonts w:hint="eastAsia" w:ascii="宋体" w:hAnsi="宋体"/>
          <w:color w:val="auto"/>
          <w:sz w:val="24"/>
          <w:szCs w:val="24"/>
        </w:rPr>
        <w:t>身份证号码：_</w:t>
      </w:r>
      <w:r>
        <w:rPr>
          <w:rFonts w:ascii="宋体" w:hAnsi="宋体"/>
          <w:color w:val="auto"/>
          <w:sz w:val="24"/>
          <w:szCs w:val="24"/>
        </w:rPr>
        <w:t>________________________________</w:t>
      </w:r>
    </w:p>
    <w:p>
      <w:pPr>
        <w:snapToGrid w:val="0"/>
        <w:spacing w:line="520" w:lineRule="exact"/>
        <w:rPr>
          <w:rFonts w:ascii="宋体" w:hAnsi="宋体"/>
          <w:color w:val="auto"/>
          <w:sz w:val="24"/>
          <w:szCs w:val="24"/>
        </w:rPr>
      </w:pPr>
      <w:r>
        <w:rPr>
          <w:rFonts w:hint="eastAsia" w:ascii="宋体" w:hAnsi="宋体"/>
          <w:color w:val="auto"/>
          <w:sz w:val="24"/>
          <w:szCs w:val="24"/>
        </w:rPr>
        <w:t>手机：传真：_</w:t>
      </w:r>
      <w:r>
        <w:rPr>
          <w:rFonts w:ascii="宋体" w:hAnsi="宋体"/>
          <w:color w:val="auto"/>
          <w:sz w:val="24"/>
          <w:szCs w:val="24"/>
        </w:rPr>
        <w:t>__________________</w:t>
      </w:r>
    </w:p>
    <w:p>
      <w:pPr>
        <w:snapToGrid w:val="0"/>
        <w:spacing w:line="520" w:lineRule="exact"/>
        <w:rPr>
          <w:rFonts w:ascii="宋体" w:hAnsi="宋体"/>
          <w:color w:val="auto"/>
          <w:sz w:val="24"/>
          <w:szCs w:val="24"/>
        </w:rPr>
      </w:pPr>
      <w:r>
        <w:rPr>
          <w:rFonts w:hint="eastAsia" w:ascii="宋体" w:hAnsi="宋体"/>
          <w:color w:val="auto"/>
          <w:sz w:val="24"/>
          <w:szCs w:val="24"/>
        </w:rPr>
        <w:t> </w:t>
      </w:r>
    </w:p>
    <w:p>
      <w:pPr>
        <w:snapToGrid w:val="0"/>
        <w:spacing w:line="520" w:lineRule="exact"/>
        <w:rPr>
          <w:rFonts w:ascii="宋体" w:hAnsi="宋体"/>
          <w:color w:val="auto"/>
          <w:sz w:val="24"/>
          <w:szCs w:val="24"/>
        </w:rPr>
      </w:pPr>
    </w:p>
    <w:p>
      <w:pPr>
        <w:snapToGrid w:val="0"/>
        <w:spacing w:line="520" w:lineRule="exact"/>
        <w:rPr>
          <w:rFonts w:ascii="宋体" w:hAnsi="宋体"/>
          <w:color w:val="auto"/>
          <w:sz w:val="24"/>
          <w:szCs w:val="24"/>
        </w:rPr>
      </w:pPr>
      <w:r>
        <w:rPr>
          <w:rFonts w:hint="eastAsia" w:ascii="宋体" w:hAnsi="宋体"/>
          <w:color w:val="auto"/>
          <w:sz w:val="24"/>
          <w:szCs w:val="24"/>
        </w:rPr>
        <w:t>单位名称（公章）             法定代表人（负责人）（签字或盖章）</w:t>
      </w:r>
    </w:p>
    <w:p>
      <w:pPr>
        <w:snapToGrid w:val="0"/>
        <w:spacing w:line="520" w:lineRule="exact"/>
        <w:ind w:firstLine="1200" w:firstLineChars="500"/>
        <w:rPr>
          <w:rFonts w:ascii="宋体" w:hAnsi="宋体"/>
          <w:color w:val="auto"/>
          <w:sz w:val="24"/>
          <w:szCs w:val="24"/>
        </w:rPr>
      </w:pPr>
      <w:r>
        <w:rPr>
          <w:rFonts w:hint="eastAsia" w:ascii="宋体" w:hAnsi="宋体"/>
          <w:color w:val="auto"/>
          <w:sz w:val="24"/>
          <w:szCs w:val="24"/>
        </w:rPr>
        <w:t xml:space="preserve">年   月   日                 年   月    日  </w:t>
      </w:r>
    </w:p>
    <w:p>
      <w:pPr>
        <w:snapToGrid w:val="0"/>
        <w:spacing w:line="520" w:lineRule="exact"/>
        <w:rPr>
          <w:rFonts w:ascii="宋体" w:hAnsi="宋体"/>
          <w:color w:val="auto"/>
          <w:sz w:val="24"/>
          <w:szCs w:val="24"/>
        </w:rPr>
      </w:pPr>
    </w:p>
    <w:p>
      <w:pPr>
        <w:pStyle w:val="4"/>
        <w:rPr>
          <w:color w:val="auto"/>
        </w:rPr>
      </w:pPr>
    </w:p>
    <w:p>
      <w:pPr>
        <w:snapToGrid w:val="0"/>
        <w:spacing w:line="520" w:lineRule="exact"/>
        <w:rPr>
          <w:rFonts w:ascii="宋体" w:hAnsi="宋体"/>
          <w:color w:val="auto"/>
          <w:sz w:val="24"/>
          <w:szCs w:val="24"/>
        </w:rPr>
      </w:pPr>
      <w:r>
        <w:rPr>
          <w:rFonts w:hint="eastAsia" w:ascii="宋体" w:hAnsi="宋体"/>
          <w:color w:val="auto"/>
          <w:sz w:val="24"/>
          <w:szCs w:val="24"/>
        </w:rPr>
        <w:t>法定代表人（负责人）身份证原件扫描上传</w:t>
      </w:r>
    </w:p>
    <w:p>
      <w:pPr>
        <w:snapToGrid w:val="0"/>
        <w:spacing w:line="520" w:lineRule="exact"/>
        <w:rPr>
          <w:rFonts w:ascii="宋体" w:hAnsi="宋体"/>
          <w:color w:val="auto"/>
          <w:sz w:val="24"/>
          <w:szCs w:val="24"/>
        </w:rPr>
      </w:pPr>
    </w:p>
    <w:p>
      <w:pPr>
        <w:pStyle w:val="4"/>
        <w:rPr>
          <w:color w:val="auto"/>
        </w:rPr>
      </w:pPr>
    </w:p>
    <w:p>
      <w:pPr>
        <w:snapToGrid w:val="0"/>
        <w:spacing w:line="520" w:lineRule="exact"/>
        <w:rPr>
          <w:rFonts w:ascii="宋体" w:hAnsi="宋体"/>
          <w:b/>
          <w:bCs/>
          <w:color w:val="auto"/>
          <w:sz w:val="24"/>
          <w:szCs w:val="24"/>
        </w:rPr>
      </w:pPr>
    </w:p>
    <w:p>
      <w:pPr>
        <w:pStyle w:val="4"/>
        <w:rPr>
          <w:color w:val="auto"/>
        </w:rPr>
      </w:pPr>
    </w:p>
    <w:p>
      <w:pPr>
        <w:pStyle w:val="4"/>
        <w:rPr>
          <w:color w:val="auto"/>
        </w:rPr>
      </w:pPr>
    </w:p>
    <w:p>
      <w:pPr>
        <w:widowControl/>
        <w:jc w:val="center"/>
        <w:rPr>
          <w:rFonts w:ascii="宋体" w:hAnsi="宋体"/>
          <w:b/>
          <w:bCs/>
          <w:color w:val="auto"/>
          <w:sz w:val="32"/>
          <w:szCs w:val="32"/>
        </w:rPr>
      </w:pPr>
    </w:p>
    <w:p>
      <w:pPr>
        <w:jc w:val="center"/>
        <w:rPr>
          <w:rFonts w:ascii="宋体" w:hAnsi="宋体"/>
          <w:b/>
          <w:bCs/>
          <w:color w:val="auto"/>
          <w:sz w:val="24"/>
          <w:szCs w:val="24"/>
        </w:rPr>
      </w:pPr>
      <w:r>
        <w:rPr>
          <w:rFonts w:ascii="宋体" w:hAnsi="宋体"/>
          <w:b/>
          <w:bCs/>
          <w:color w:val="auto"/>
          <w:sz w:val="24"/>
          <w:szCs w:val="24"/>
        </w:rPr>
        <w:br w:type="page"/>
      </w:r>
      <w:r>
        <w:rPr>
          <w:rFonts w:hint="eastAsia" w:ascii="宋体" w:hAnsi="宋体"/>
          <w:b/>
          <w:color w:val="auto"/>
          <w:sz w:val="32"/>
          <w:szCs w:val="32"/>
        </w:rPr>
        <w:t>2、授权委托书</w:t>
      </w:r>
    </w:p>
    <w:p>
      <w:pPr>
        <w:pStyle w:val="4"/>
        <w:rPr>
          <w:color w:val="auto"/>
        </w:rPr>
      </w:pPr>
    </w:p>
    <w:p>
      <w:pPr>
        <w:snapToGrid w:val="0"/>
        <w:spacing w:line="520" w:lineRule="exact"/>
        <w:ind w:firstLine="1680" w:firstLineChars="700"/>
        <w:rPr>
          <w:rFonts w:ascii="宋体" w:hAnsi="宋体"/>
          <w:color w:val="auto"/>
          <w:sz w:val="24"/>
          <w:szCs w:val="24"/>
        </w:rPr>
      </w:pPr>
      <w:r>
        <w:rPr>
          <w:rFonts w:hint="eastAsia" w:ascii="方正仿宋_GBK"/>
          <w:color w:val="auto"/>
          <w:sz w:val="24"/>
          <w:szCs w:val="24"/>
        </w:rPr>
        <w:t>：</w:t>
      </w:r>
    </w:p>
    <w:p>
      <w:pPr>
        <w:snapToGrid w:val="0"/>
        <w:spacing w:line="520" w:lineRule="exact"/>
        <w:ind w:left="1" w:firstLine="480" w:firstLineChars="200"/>
        <w:rPr>
          <w:rFonts w:ascii="宋体" w:hAnsi="宋体"/>
          <w:color w:val="auto"/>
          <w:sz w:val="24"/>
          <w:szCs w:val="24"/>
        </w:rPr>
      </w:pPr>
      <w:r>
        <w:rPr>
          <w:rFonts w:hint="eastAsia" w:ascii="宋体" w:hAnsi="宋体"/>
          <w:color w:val="auto"/>
          <w:sz w:val="24"/>
          <w:szCs w:val="24"/>
        </w:rPr>
        <w:t>兹授权</w:t>
      </w:r>
      <w:r>
        <w:rPr>
          <w:rFonts w:hint="eastAsia" w:ascii="宋体" w:hAnsi="宋体"/>
          <w:color w:val="auto"/>
          <w:sz w:val="24"/>
          <w:szCs w:val="24"/>
          <w:u w:val="single"/>
        </w:rPr>
        <w:t xml:space="preserve">               （</w:t>
      </w:r>
      <w:r>
        <w:rPr>
          <w:rFonts w:hint="eastAsia" w:ascii="宋体" w:hAnsi="宋体"/>
          <w:color w:val="auto"/>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520" w:lineRule="exact"/>
        <w:ind w:left="1" w:firstLine="480" w:firstLineChars="200"/>
        <w:rPr>
          <w:rFonts w:ascii="宋体" w:hAnsi="宋体"/>
          <w:color w:val="auto"/>
          <w:sz w:val="24"/>
          <w:szCs w:val="24"/>
        </w:rPr>
      </w:pPr>
      <w:r>
        <w:rPr>
          <w:rFonts w:hint="eastAsia" w:ascii="宋体" w:hAnsi="宋体"/>
          <w:color w:val="auto"/>
          <w:sz w:val="24"/>
          <w:szCs w:val="24"/>
        </w:rPr>
        <w:t>被授权人无转委托权。特此委托。</w:t>
      </w:r>
    </w:p>
    <w:p>
      <w:pPr>
        <w:snapToGrid w:val="0"/>
        <w:spacing w:line="520" w:lineRule="exact"/>
        <w:rPr>
          <w:rFonts w:ascii="宋体" w:hAnsi="宋体"/>
          <w:color w:val="auto"/>
          <w:sz w:val="24"/>
          <w:szCs w:val="24"/>
        </w:rPr>
      </w:pPr>
      <w:r>
        <w:rPr>
          <w:rFonts w:hint="eastAsia" w:ascii="宋体" w:hAnsi="宋体"/>
          <w:color w:val="auto"/>
          <w:sz w:val="24"/>
          <w:szCs w:val="24"/>
        </w:rPr>
        <w:t>附：被授权人情况：</w:t>
      </w:r>
    </w:p>
    <w:p>
      <w:pPr>
        <w:snapToGrid w:val="0"/>
        <w:spacing w:line="520" w:lineRule="exact"/>
        <w:rPr>
          <w:rFonts w:ascii="宋体" w:hAnsi="宋体"/>
          <w:color w:val="auto"/>
          <w:sz w:val="24"/>
          <w:szCs w:val="24"/>
          <w:u w:val="single"/>
        </w:rPr>
      </w:pPr>
      <w:r>
        <w:rPr>
          <w:rFonts w:hint="eastAsia" w:ascii="宋体" w:hAnsi="宋体"/>
          <w:color w:val="auto"/>
          <w:sz w:val="24"/>
          <w:szCs w:val="24"/>
        </w:rPr>
        <w:t>姓名：   性别：   年龄：   职务：_</w:t>
      </w:r>
      <w:r>
        <w:rPr>
          <w:rFonts w:ascii="宋体" w:hAnsi="宋体"/>
          <w:color w:val="auto"/>
          <w:sz w:val="24"/>
          <w:szCs w:val="24"/>
        </w:rPr>
        <w:t>_____________</w:t>
      </w:r>
    </w:p>
    <w:p>
      <w:pPr>
        <w:snapToGrid w:val="0"/>
        <w:spacing w:line="520" w:lineRule="exact"/>
        <w:rPr>
          <w:rFonts w:ascii="宋体" w:hAnsi="宋体"/>
          <w:color w:val="auto"/>
          <w:sz w:val="24"/>
          <w:szCs w:val="24"/>
        </w:rPr>
      </w:pPr>
      <w:r>
        <w:rPr>
          <w:rFonts w:hint="eastAsia" w:ascii="宋体" w:hAnsi="宋体"/>
          <w:color w:val="auto"/>
          <w:sz w:val="24"/>
          <w:szCs w:val="24"/>
        </w:rPr>
        <w:t>身份证号码：_</w:t>
      </w:r>
      <w:r>
        <w:rPr>
          <w:rFonts w:ascii="宋体" w:hAnsi="宋体"/>
          <w:color w:val="auto"/>
          <w:sz w:val="24"/>
          <w:szCs w:val="24"/>
        </w:rPr>
        <w:t>_____________________________</w:t>
      </w:r>
    </w:p>
    <w:p>
      <w:pPr>
        <w:snapToGrid w:val="0"/>
        <w:spacing w:line="520" w:lineRule="exact"/>
        <w:rPr>
          <w:rFonts w:ascii="宋体" w:hAnsi="宋体"/>
          <w:color w:val="auto"/>
          <w:sz w:val="24"/>
          <w:szCs w:val="24"/>
        </w:rPr>
      </w:pPr>
      <w:r>
        <w:rPr>
          <w:rFonts w:hint="eastAsia" w:ascii="宋体" w:hAnsi="宋体"/>
          <w:color w:val="auto"/>
          <w:sz w:val="24"/>
          <w:szCs w:val="24"/>
        </w:rPr>
        <w:t>手机：传真：_</w:t>
      </w:r>
      <w:r>
        <w:rPr>
          <w:rFonts w:ascii="宋体" w:hAnsi="宋体"/>
          <w:color w:val="auto"/>
          <w:sz w:val="24"/>
          <w:szCs w:val="24"/>
        </w:rPr>
        <w:t>___________________</w:t>
      </w:r>
    </w:p>
    <w:p>
      <w:pPr>
        <w:snapToGrid w:val="0"/>
        <w:spacing w:line="520" w:lineRule="exact"/>
        <w:rPr>
          <w:rFonts w:ascii="宋体" w:hAnsi="宋体"/>
          <w:color w:val="auto"/>
          <w:sz w:val="24"/>
          <w:szCs w:val="24"/>
        </w:rPr>
      </w:pPr>
      <w:r>
        <w:rPr>
          <w:rFonts w:hint="eastAsia" w:ascii="宋体" w:hAnsi="宋体"/>
          <w:color w:val="auto"/>
          <w:sz w:val="24"/>
          <w:szCs w:val="24"/>
        </w:rPr>
        <w:t> </w:t>
      </w:r>
    </w:p>
    <w:p>
      <w:pPr>
        <w:snapToGrid w:val="0"/>
        <w:spacing w:line="520" w:lineRule="exact"/>
        <w:rPr>
          <w:rFonts w:ascii="宋体" w:hAnsi="宋体"/>
          <w:color w:val="auto"/>
          <w:sz w:val="24"/>
          <w:szCs w:val="24"/>
        </w:rPr>
      </w:pPr>
      <w:r>
        <w:rPr>
          <w:rFonts w:hint="eastAsia" w:ascii="宋体" w:hAnsi="宋体"/>
          <w:color w:val="auto"/>
          <w:sz w:val="24"/>
          <w:szCs w:val="24"/>
        </w:rPr>
        <w:t>单位名称（公章）           法定代表人（负责人）（签字或盖章）</w:t>
      </w:r>
    </w:p>
    <w:p>
      <w:pPr>
        <w:snapToGrid w:val="0"/>
        <w:spacing w:line="520" w:lineRule="exact"/>
        <w:ind w:firstLine="1200" w:firstLineChars="500"/>
        <w:rPr>
          <w:rFonts w:ascii="宋体" w:hAnsi="宋体"/>
          <w:color w:val="auto"/>
          <w:sz w:val="24"/>
          <w:szCs w:val="24"/>
        </w:rPr>
      </w:pPr>
      <w:r>
        <w:rPr>
          <w:rFonts w:hint="eastAsia" w:ascii="宋体" w:hAnsi="宋体"/>
          <w:color w:val="auto"/>
          <w:sz w:val="24"/>
          <w:szCs w:val="24"/>
        </w:rPr>
        <w:t xml:space="preserve">年   月   日                   年   月    日  </w:t>
      </w:r>
    </w:p>
    <w:p>
      <w:pPr>
        <w:snapToGrid w:val="0"/>
        <w:spacing w:line="520" w:lineRule="exact"/>
        <w:ind w:firstLine="1200" w:firstLineChars="500"/>
        <w:rPr>
          <w:rFonts w:ascii="宋体" w:hAnsi="宋体"/>
          <w:color w:val="auto"/>
          <w:sz w:val="24"/>
          <w:szCs w:val="24"/>
        </w:rPr>
      </w:pPr>
    </w:p>
    <w:p>
      <w:pPr>
        <w:spacing w:line="480" w:lineRule="exact"/>
        <w:rPr>
          <w:rFonts w:ascii="宋体" w:hAnsi="宋体"/>
          <w:color w:val="auto"/>
          <w:sz w:val="28"/>
          <w:szCs w:val="28"/>
        </w:rPr>
      </w:pPr>
    </w:p>
    <w:p>
      <w:pPr>
        <w:spacing w:line="480" w:lineRule="exact"/>
        <w:rPr>
          <w:rFonts w:ascii="宋体" w:hAnsi="宋体"/>
          <w:color w:val="auto"/>
          <w:sz w:val="28"/>
          <w:szCs w:val="28"/>
        </w:rPr>
      </w:pPr>
    </w:p>
    <w:p>
      <w:pPr>
        <w:snapToGrid w:val="0"/>
        <w:spacing w:line="520" w:lineRule="exact"/>
        <w:rPr>
          <w:rFonts w:ascii="宋体" w:hAnsi="宋体"/>
          <w:color w:val="auto"/>
          <w:sz w:val="24"/>
          <w:szCs w:val="24"/>
        </w:rPr>
      </w:pPr>
      <w:r>
        <w:rPr>
          <w:rFonts w:hint="eastAsia" w:ascii="宋体" w:hAnsi="宋体"/>
          <w:color w:val="auto"/>
          <w:sz w:val="24"/>
          <w:szCs w:val="24"/>
        </w:rPr>
        <w:t>被授权人身份证原件扫描上传</w:t>
      </w:r>
    </w:p>
    <w:p>
      <w:pPr>
        <w:snapToGrid w:val="0"/>
        <w:spacing w:line="520" w:lineRule="exact"/>
        <w:rPr>
          <w:rFonts w:ascii="宋体" w:hAnsi="宋体"/>
          <w:color w:val="auto"/>
          <w:sz w:val="24"/>
          <w:szCs w:val="24"/>
        </w:rPr>
      </w:pPr>
    </w:p>
    <w:p>
      <w:pPr>
        <w:jc w:val="center"/>
        <w:rPr>
          <w:rFonts w:ascii="宋体" w:hAnsi="宋体"/>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jc w:val="center"/>
        <w:rPr>
          <w:rFonts w:ascii="宋体" w:hAnsi="宋体"/>
          <w:b/>
          <w:bCs/>
          <w:color w:val="auto"/>
          <w:sz w:val="24"/>
          <w:szCs w:val="24"/>
        </w:rPr>
      </w:pPr>
      <w:r>
        <w:rPr>
          <w:rFonts w:hint="eastAsia" w:ascii="宋体" w:hAnsi="宋体"/>
          <w:b/>
          <w:color w:val="auto"/>
          <w:sz w:val="32"/>
          <w:szCs w:val="32"/>
        </w:rPr>
        <w:t>3、营业执照副件加盖公章</w:t>
      </w:r>
    </w:p>
    <w:p>
      <w:pPr>
        <w:jc w:val="center"/>
        <w:rPr>
          <w:rFonts w:ascii="宋体" w:hAnsi="宋体"/>
          <w:b/>
          <w:color w:val="auto"/>
          <w:sz w:val="32"/>
          <w:szCs w:val="32"/>
        </w:rPr>
      </w:pPr>
    </w:p>
    <w:p>
      <w:pPr>
        <w:jc w:val="center"/>
        <w:rPr>
          <w:rFonts w:ascii="宋体" w:hAnsi="宋体"/>
          <w:b/>
          <w:color w:val="auto"/>
          <w:sz w:val="32"/>
          <w:szCs w:val="32"/>
        </w:rPr>
      </w:pPr>
    </w:p>
    <w:p>
      <w:pPr>
        <w:spacing w:line="360" w:lineRule="auto"/>
        <w:rPr>
          <w:b/>
          <w:color w:val="auto"/>
          <w:sz w:val="24"/>
        </w:rPr>
      </w:pPr>
    </w:p>
    <w:p>
      <w:pPr>
        <w:rPr>
          <w:b/>
          <w:color w:val="auto"/>
          <w:sz w:val="32"/>
          <w:szCs w:val="32"/>
        </w:rPr>
      </w:pPr>
    </w:p>
    <w:p>
      <w:pPr>
        <w:jc w:val="center"/>
        <w:rPr>
          <w:b/>
          <w:color w:val="auto"/>
          <w:sz w:val="32"/>
          <w:szCs w:val="32"/>
        </w:rPr>
      </w:pPr>
    </w:p>
    <w:p>
      <w:pPr>
        <w:jc w:val="center"/>
        <w:rPr>
          <w:b/>
          <w:color w:val="auto"/>
          <w:sz w:val="32"/>
          <w:szCs w:val="32"/>
        </w:rPr>
      </w:pPr>
      <w:r>
        <w:rPr>
          <w:rFonts w:hint="eastAsia"/>
          <w:b/>
          <w:color w:val="auto"/>
          <w:sz w:val="32"/>
          <w:szCs w:val="32"/>
        </w:rPr>
        <w:t>4、无重大违法记录声明函</w:t>
      </w:r>
    </w:p>
    <w:p>
      <w:pPr>
        <w:jc w:val="center"/>
        <w:rPr>
          <w:b/>
          <w:color w:val="auto"/>
          <w:sz w:val="32"/>
          <w:szCs w:val="32"/>
        </w:rPr>
      </w:pPr>
    </w:p>
    <w:p>
      <w:pPr>
        <w:pStyle w:val="3"/>
        <w:ind w:firstLine="602" w:firstLineChars="200"/>
        <w:jc w:val="center"/>
        <w:rPr>
          <w:rFonts w:ascii="宋体" w:hAnsi="宋体"/>
          <w:b/>
          <w:color w:val="auto"/>
        </w:rPr>
      </w:pPr>
      <w:r>
        <w:rPr>
          <w:rFonts w:hint="eastAsia" w:ascii="宋体" w:hAnsi="宋体"/>
          <w:b/>
          <w:color w:val="auto"/>
          <w:sz w:val="30"/>
          <w:szCs w:val="30"/>
        </w:rPr>
        <w:t>参加政府采购活动前 3 年内在经营活动中没有重大违法记</w:t>
      </w:r>
      <w:r>
        <w:rPr>
          <w:rFonts w:hint="eastAsia" w:ascii="宋体" w:hAnsi="宋体"/>
          <w:b/>
          <w:bCs/>
          <w:color w:val="auto"/>
          <w:sz w:val="30"/>
          <w:szCs w:val="30"/>
        </w:rPr>
        <w:t>录和失信记录的书面声明</w:t>
      </w:r>
    </w:p>
    <w:p>
      <w:pPr>
        <w:spacing w:line="460" w:lineRule="exact"/>
        <w:rPr>
          <w:rFonts w:ascii="宋体" w:hAnsi="宋体"/>
          <w:b/>
          <w:bCs/>
          <w:color w:val="auto"/>
          <w:sz w:val="44"/>
          <w:szCs w:val="44"/>
        </w:rPr>
      </w:pPr>
    </w:p>
    <w:p>
      <w:pPr>
        <w:spacing w:line="460" w:lineRule="exact"/>
        <w:jc w:val="center"/>
        <w:rPr>
          <w:rFonts w:ascii="宋体" w:hAnsi="宋体"/>
          <w:b/>
          <w:bCs/>
          <w:color w:val="auto"/>
          <w:sz w:val="44"/>
          <w:szCs w:val="44"/>
        </w:rPr>
      </w:pPr>
      <w:r>
        <w:rPr>
          <w:rFonts w:hint="eastAsia" w:ascii="宋体" w:hAnsi="宋体"/>
          <w:b/>
          <w:bCs/>
          <w:color w:val="auto"/>
          <w:sz w:val="44"/>
          <w:szCs w:val="44"/>
        </w:rPr>
        <w:t>声  明</w:t>
      </w:r>
    </w:p>
    <w:p>
      <w:pPr>
        <w:spacing w:line="460" w:lineRule="exact"/>
        <w:ind w:firstLine="881"/>
        <w:jc w:val="center"/>
        <w:rPr>
          <w:rFonts w:ascii="宋体" w:hAnsi="宋体"/>
          <w:b/>
          <w:bCs/>
          <w:color w:val="auto"/>
          <w:sz w:val="44"/>
          <w:szCs w:val="44"/>
        </w:rPr>
      </w:pPr>
    </w:p>
    <w:p>
      <w:pPr>
        <w:spacing w:line="500" w:lineRule="exact"/>
        <w:ind w:firstLine="482"/>
        <w:rPr>
          <w:rFonts w:ascii="宋体" w:hAnsi="宋体"/>
          <w:bCs/>
          <w:color w:val="auto"/>
          <w:sz w:val="24"/>
        </w:rPr>
      </w:pPr>
      <w:r>
        <w:rPr>
          <w:rFonts w:hint="eastAsia" w:ascii="宋体" w:hAnsi="宋体"/>
          <w:bCs/>
          <w:color w:val="auto"/>
          <w:sz w:val="24"/>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宋体" w:hAnsi="宋体"/>
          <w:color w:val="auto"/>
          <w:sz w:val="24"/>
          <w:szCs w:val="24"/>
        </w:rPr>
      </w:pPr>
      <w:r>
        <w:rPr>
          <w:rFonts w:hint="eastAsia" w:ascii="宋体" w:hAnsi="宋体"/>
          <w:bCs/>
          <w:color w:val="auto"/>
          <w:sz w:val="24"/>
        </w:rPr>
        <w:t>在</w:t>
      </w:r>
      <w:r>
        <w:rPr>
          <w:rFonts w:hint="eastAsia" w:ascii="宋体" w:hAnsi="宋体"/>
          <w:color w:val="auto"/>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500" w:lineRule="exact"/>
        <w:ind w:firstLine="482"/>
        <w:rPr>
          <w:rFonts w:ascii="宋体" w:hAnsi="宋体"/>
          <w:color w:val="auto"/>
          <w:sz w:val="24"/>
          <w:szCs w:val="24"/>
        </w:rPr>
      </w:pPr>
    </w:p>
    <w:p>
      <w:pPr>
        <w:spacing w:line="500" w:lineRule="exact"/>
        <w:ind w:firstLine="482"/>
        <w:rPr>
          <w:rFonts w:ascii="宋体" w:hAnsi="宋体"/>
          <w:bCs/>
          <w:color w:val="auto"/>
          <w:sz w:val="24"/>
        </w:rPr>
      </w:pPr>
    </w:p>
    <w:p>
      <w:pPr>
        <w:spacing w:line="360" w:lineRule="auto"/>
        <w:rPr>
          <w:rFonts w:ascii="宋体" w:hAnsi="宋体"/>
          <w:bCs/>
          <w:color w:val="auto"/>
          <w:sz w:val="24"/>
        </w:rPr>
      </w:pPr>
      <w:r>
        <w:rPr>
          <w:rFonts w:hint="eastAsia" w:ascii="宋体" w:hAnsi="宋体"/>
          <w:bCs/>
          <w:color w:val="auto"/>
          <w:sz w:val="24"/>
        </w:rPr>
        <w:t xml:space="preserve">                            供应商名称（公章）： </w:t>
      </w:r>
    </w:p>
    <w:p>
      <w:pPr>
        <w:spacing w:line="360" w:lineRule="auto"/>
        <w:rPr>
          <w:rFonts w:ascii="宋体" w:hAnsi="宋体"/>
          <w:bCs/>
          <w:color w:val="auto"/>
          <w:sz w:val="24"/>
        </w:rPr>
      </w:pPr>
      <w:r>
        <w:rPr>
          <w:rFonts w:hint="eastAsia" w:ascii="宋体" w:hAnsi="宋体"/>
          <w:bCs/>
          <w:color w:val="auto"/>
          <w:sz w:val="24"/>
        </w:rPr>
        <w:t xml:space="preserve">                                 授权代表签字：</w:t>
      </w:r>
    </w:p>
    <w:p>
      <w:pPr>
        <w:spacing w:line="360" w:lineRule="auto"/>
        <w:rPr>
          <w:rFonts w:ascii="宋体" w:hAnsi="宋体"/>
          <w:bCs/>
          <w:color w:val="auto"/>
          <w:sz w:val="24"/>
        </w:rPr>
      </w:pPr>
      <w:r>
        <w:rPr>
          <w:rFonts w:hint="eastAsia" w:ascii="宋体" w:hAnsi="宋体"/>
          <w:bCs/>
          <w:color w:val="auto"/>
          <w:sz w:val="24"/>
        </w:rPr>
        <w:t xml:space="preserve">                                 日期：</w:t>
      </w:r>
      <w:r>
        <w:rPr>
          <w:rFonts w:hint="eastAsia" w:ascii="宋体" w:hAnsi="宋体"/>
          <w:bCs/>
          <w:color w:val="auto"/>
          <w:sz w:val="24"/>
          <w:u w:val="single"/>
        </w:rPr>
        <w:t>_      _</w:t>
      </w:r>
      <w:r>
        <w:rPr>
          <w:rFonts w:hint="eastAsia" w:ascii="宋体" w:hAnsi="宋体"/>
          <w:bCs/>
          <w:color w:val="auto"/>
          <w:sz w:val="24"/>
        </w:rPr>
        <w:t>年月 日</w:t>
      </w:r>
    </w:p>
    <w:p>
      <w:pPr>
        <w:pStyle w:val="2"/>
        <w:rPr>
          <w:color w:val="auto"/>
        </w:rPr>
      </w:pPr>
    </w:p>
    <w:p>
      <w:pPr>
        <w:jc w:val="center"/>
        <w:rPr>
          <w:rFonts w:ascii="宋体" w:hAnsi="宋体"/>
          <w:b/>
          <w:color w:val="auto"/>
          <w:sz w:val="32"/>
          <w:szCs w:val="32"/>
        </w:rPr>
      </w:pPr>
      <w:r>
        <w:rPr>
          <w:rFonts w:hint="eastAsia" w:ascii="宋体" w:hAnsi="宋体"/>
          <w:b/>
          <w:color w:val="auto"/>
          <w:sz w:val="32"/>
          <w:szCs w:val="32"/>
        </w:rPr>
        <w:t>二 、商务报价文件</w:t>
      </w:r>
    </w:p>
    <w:p>
      <w:pPr>
        <w:jc w:val="center"/>
        <w:rPr>
          <w:rFonts w:ascii="宋体" w:hAnsi="宋体"/>
          <w:b/>
          <w:color w:val="auto"/>
          <w:sz w:val="32"/>
          <w:szCs w:val="32"/>
        </w:rPr>
      </w:pPr>
      <w:r>
        <w:rPr>
          <w:rFonts w:hint="eastAsia" w:ascii="宋体" w:hAnsi="宋体"/>
          <w:b/>
          <w:color w:val="auto"/>
          <w:sz w:val="32"/>
          <w:szCs w:val="32"/>
        </w:rPr>
        <w:t>1、开标一览表</w:t>
      </w:r>
    </w:p>
    <w:p>
      <w:pPr>
        <w:jc w:val="center"/>
        <w:rPr>
          <w:rFonts w:ascii="宋体" w:hAnsi="宋体"/>
          <w:b/>
          <w:color w:val="auto"/>
          <w:sz w:val="32"/>
          <w:szCs w:val="32"/>
        </w:rPr>
      </w:pPr>
    </w:p>
    <w:p>
      <w:pPr>
        <w:rPr>
          <w:rFonts w:ascii="宋体" w:hAnsi="宋体"/>
          <w:color w:val="auto"/>
          <w:sz w:val="24"/>
          <w:szCs w:val="24"/>
        </w:rPr>
      </w:pPr>
      <w:r>
        <w:rPr>
          <w:rFonts w:hint="eastAsia" w:ascii="宋体" w:hAnsi="宋体"/>
          <w:color w:val="auto"/>
          <w:sz w:val="24"/>
          <w:szCs w:val="24"/>
        </w:rPr>
        <w:t>投标人全称（加盖公章）：</w:t>
      </w:r>
    </w:p>
    <w:p>
      <w:pPr>
        <w:rPr>
          <w:rFonts w:ascii="宋体" w:hAnsi="宋体"/>
          <w:color w:val="auto"/>
          <w:sz w:val="24"/>
          <w:szCs w:val="24"/>
        </w:rPr>
      </w:pPr>
      <w:r>
        <w:rPr>
          <w:rFonts w:hint="eastAsia" w:ascii="宋体" w:hAnsi="宋体"/>
          <w:color w:val="auto"/>
          <w:sz w:val="24"/>
          <w:szCs w:val="24"/>
        </w:rPr>
        <w:t xml:space="preserve">项目编号：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2"/>
              <w:adjustRightInd w:val="0"/>
              <w:snapToGrid w:val="0"/>
              <w:spacing w:line="300" w:lineRule="auto"/>
              <w:jc w:val="center"/>
              <w:rPr>
                <w:color w:val="auto"/>
              </w:rPr>
            </w:pPr>
            <w:r>
              <w:rPr>
                <w:rFonts w:hint="eastAsia"/>
                <w:color w:val="auto"/>
              </w:rPr>
              <w:t>项目名称</w:t>
            </w:r>
          </w:p>
        </w:tc>
        <w:tc>
          <w:tcPr>
            <w:tcW w:w="6143" w:type="dxa"/>
            <w:vAlign w:val="center"/>
          </w:tcPr>
          <w:p>
            <w:pPr>
              <w:jc w:val="center"/>
              <w:rPr>
                <w:rFonts w:ascii="宋体" w:hAnsi="宋体"/>
                <w:color w:val="auto"/>
                <w:sz w:val="24"/>
                <w:szCs w:val="24"/>
              </w:rPr>
            </w:pPr>
            <w:r>
              <w:rPr>
                <w:rFonts w:hint="eastAsia" w:ascii="宋体" w:hAnsi="宋体"/>
                <w:color w:val="auto"/>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2"/>
              <w:adjustRightInd w:val="0"/>
              <w:snapToGrid w:val="0"/>
              <w:spacing w:line="300" w:lineRule="auto"/>
              <w:rPr>
                <w:color w:val="auto"/>
              </w:rPr>
            </w:pPr>
          </w:p>
        </w:tc>
        <w:tc>
          <w:tcPr>
            <w:tcW w:w="6143" w:type="dxa"/>
            <w:vAlign w:val="center"/>
          </w:tcPr>
          <w:p>
            <w:pPr>
              <w:pStyle w:val="2"/>
              <w:adjustRightInd w:val="0"/>
              <w:snapToGrid w:val="0"/>
              <w:spacing w:line="300" w:lineRule="auto"/>
              <w:rPr>
                <w:color w:val="auto"/>
              </w:rPr>
            </w:pPr>
            <w:r>
              <w:rPr>
                <w:rFonts w:hint="eastAsia"/>
                <w:color w:val="auto"/>
              </w:rPr>
              <w:t>大写：</w:t>
            </w:r>
          </w:p>
          <w:p>
            <w:pPr>
              <w:pStyle w:val="22"/>
              <w:spacing w:before="0" w:after="0" w:line="500" w:lineRule="exact"/>
              <w:ind w:firstLine="0"/>
              <w:rPr>
                <w:rFonts w:ascii="宋体" w:hAnsi="宋体"/>
                <w:color w:val="auto"/>
                <w:kern w:val="2"/>
                <w:szCs w:val="21"/>
              </w:rPr>
            </w:pPr>
            <w:r>
              <w:rPr>
                <w:rFonts w:hint="eastAsia" w:ascii="宋体" w:hAnsi="宋体" w:cs="宋体"/>
                <w:color w:val="auto"/>
              </w:rPr>
              <w:t>小写：    （人民币）</w:t>
            </w:r>
          </w:p>
        </w:tc>
      </w:tr>
    </w:tbl>
    <w:p>
      <w:pPr>
        <w:rPr>
          <w:rFonts w:ascii="宋体" w:hAnsi="宋体"/>
          <w:color w:val="auto"/>
          <w:sz w:val="24"/>
          <w:szCs w:val="24"/>
        </w:rPr>
      </w:pPr>
    </w:p>
    <w:p>
      <w:pPr>
        <w:ind w:firstLine="480"/>
        <w:rPr>
          <w:rFonts w:ascii="宋体" w:hAnsi="宋体"/>
          <w:color w:val="auto"/>
          <w:sz w:val="24"/>
          <w:szCs w:val="24"/>
        </w:rPr>
      </w:pPr>
      <w:r>
        <w:rPr>
          <w:rFonts w:hint="eastAsia" w:ascii="宋体" w:hAnsi="宋体"/>
          <w:color w:val="auto"/>
          <w:sz w:val="24"/>
          <w:szCs w:val="24"/>
        </w:rPr>
        <w:t>日期：    年  月   日</w:t>
      </w: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r>
        <w:rPr>
          <w:rFonts w:hint="eastAsia" w:ascii="宋体" w:hAnsi="宋体"/>
          <w:color w:val="auto"/>
          <w:sz w:val="24"/>
          <w:szCs w:val="24"/>
        </w:rPr>
        <w:t>填写说明：</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bCs/>
          <w:iCs/>
          <w:color w:val="auto"/>
          <w:sz w:val="24"/>
          <w:szCs w:val="24"/>
        </w:rPr>
        <w:t>开标一览表和分项报价表必须加盖投标单位公章（复印件无效）</w:t>
      </w:r>
      <w:r>
        <w:rPr>
          <w:rFonts w:hint="eastAsia" w:ascii="宋体" w:hAnsi="宋体"/>
          <w:color w:val="auto"/>
          <w:sz w:val="24"/>
          <w:szCs w:val="24"/>
        </w:rPr>
        <w:t>。</w:t>
      </w:r>
    </w:p>
    <w:p>
      <w:pPr>
        <w:pStyle w:val="4"/>
        <w:spacing w:after="0" w:line="400" w:lineRule="exact"/>
        <w:ind w:left="0" w:leftChars="0" w:firstLine="480" w:firstLineChars="200"/>
        <w:rPr>
          <w:rFonts w:ascii="宋体" w:hAnsi="宋体"/>
          <w:color w:val="auto"/>
        </w:rPr>
      </w:pPr>
      <w:r>
        <w:rPr>
          <w:rFonts w:hint="eastAsia" w:ascii="宋体" w:hAnsi="宋体"/>
          <w:bCs/>
          <w:iCs/>
          <w:color w:val="auto"/>
          <w:sz w:val="24"/>
          <w:szCs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pPr>
        <w:spacing w:line="500" w:lineRule="exact"/>
        <w:ind w:firstLine="480" w:firstLineChars="200"/>
        <w:rPr>
          <w:rFonts w:ascii="宋体" w:hAnsi="宋体"/>
          <w:color w:val="auto"/>
          <w:sz w:val="24"/>
          <w:szCs w:val="24"/>
        </w:rPr>
      </w:pPr>
    </w:p>
    <w:p>
      <w:pPr>
        <w:widowControl/>
        <w:jc w:val="left"/>
        <w:rPr>
          <w:rFonts w:ascii="宋体" w:hAnsi="宋体"/>
          <w:color w:val="auto"/>
          <w:sz w:val="24"/>
          <w:szCs w:val="24"/>
        </w:rPr>
        <w:sectPr>
          <w:pgSz w:w="11906" w:h="16838"/>
          <w:pgMar w:top="1440" w:right="1274" w:bottom="1440" w:left="1797" w:header="851" w:footer="992" w:gutter="0"/>
          <w:cols w:space="720" w:num="1"/>
          <w:titlePg/>
          <w:docGrid w:type="lines" w:linePitch="312" w:charSpace="0"/>
        </w:sectPr>
      </w:pPr>
    </w:p>
    <w:p>
      <w:pPr>
        <w:jc w:val="center"/>
        <w:rPr>
          <w:rFonts w:ascii="宋体" w:hAnsi="宋体"/>
          <w:b/>
          <w:color w:val="auto"/>
          <w:sz w:val="32"/>
          <w:szCs w:val="32"/>
        </w:rPr>
      </w:pPr>
      <w:r>
        <w:rPr>
          <w:rFonts w:hint="eastAsia" w:ascii="宋体" w:hAnsi="宋体"/>
          <w:b/>
          <w:color w:val="auto"/>
          <w:sz w:val="32"/>
          <w:szCs w:val="32"/>
        </w:rPr>
        <w:t>2、分项报价表</w:t>
      </w:r>
    </w:p>
    <w:p>
      <w:pPr>
        <w:spacing w:line="460" w:lineRule="exact"/>
        <w:rPr>
          <w:rFonts w:ascii="宋体" w:hAnsi="宋体"/>
          <w:bCs/>
          <w:color w:val="auto"/>
          <w:sz w:val="24"/>
        </w:rPr>
      </w:pPr>
    </w:p>
    <w:p>
      <w:pPr>
        <w:rPr>
          <w:rFonts w:ascii="宋体" w:hAnsi="宋体"/>
          <w:color w:val="auto"/>
          <w:sz w:val="24"/>
          <w:szCs w:val="24"/>
        </w:rPr>
      </w:pPr>
      <w:r>
        <w:rPr>
          <w:rFonts w:hint="eastAsia" w:ascii="宋体" w:hAnsi="宋体"/>
          <w:color w:val="auto"/>
          <w:sz w:val="24"/>
          <w:szCs w:val="24"/>
        </w:rPr>
        <w:t>投标人全称（加盖公章）：</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551"/>
        <w:gridCol w:w="1094"/>
        <w:gridCol w:w="109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vAlign w:val="center"/>
          </w:tcPr>
          <w:p>
            <w:pPr>
              <w:jc w:val="center"/>
              <w:rPr>
                <w:rFonts w:ascii="宋体" w:hAnsi="宋体"/>
                <w:color w:val="auto"/>
                <w:sz w:val="24"/>
                <w:szCs w:val="24"/>
              </w:rPr>
            </w:pPr>
            <w:r>
              <w:rPr>
                <w:rFonts w:hint="eastAsia" w:ascii="宋体" w:hAnsi="宋体"/>
                <w:color w:val="auto"/>
                <w:sz w:val="24"/>
                <w:szCs w:val="24"/>
              </w:rPr>
              <w:t>序号</w:t>
            </w:r>
          </w:p>
        </w:tc>
        <w:tc>
          <w:tcPr>
            <w:tcW w:w="4551" w:type="dxa"/>
            <w:vAlign w:val="center"/>
          </w:tcPr>
          <w:p>
            <w:pPr>
              <w:jc w:val="center"/>
              <w:rPr>
                <w:rFonts w:ascii="宋体" w:hAnsi="宋体"/>
                <w:color w:val="auto"/>
                <w:sz w:val="24"/>
                <w:szCs w:val="24"/>
              </w:rPr>
            </w:pPr>
            <w:r>
              <w:rPr>
                <w:rFonts w:hint="eastAsia" w:ascii="宋体" w:hAnsi="宋体"/>
                <w:color w:val="auto"/>
                <w:sz w:val="24"/>
                <w:szCs w:val="24"/>
              </w:rPr>
              <w:t>设备名称</w:t>
            </w:r>
          </w:p>
        </w:tc>
        <w:tc>
          <w:tcPr>
            <w:tcW w:w="1094" w:type="dxa"/>
            <w:vAlign w:val="center"/>
          </w:tcPr>
          <w:p>
            <w:pPr>
              <w:jc w:val="center"/>
              <w:rPr>
                <w:rFonts w:ascii="宋体" w:hAnsi="宋体"/>
                <w:color w:val="auto"/>
                <w:sz w:val="24"/>
                <w:szCs w:val="24"/>
              </w:rPr>
            </w:pPr>
            <w:r>
              <w:rPr>
                <w:rFonts w:hint="eastAsia" w:ascii="宋体" w:hAnsi="宋体"/>
                <w:color w:val="auto"/>
                <w:sz w:val="24"/>
                <w:szCs w:val="24"/>
              </w:rPr>
              <w:t>数量</w:t>
            </w:r>
          </w:p>
        </w:tc>
        <w:tc>
          <w:tcPr>
            <w:tcW w:w="1094" w:type="dxa"/>
            <w:vAlign w:val="center"/>
          </w:tcPr>
          <w:p>
            <w:pPr>
              <w:jc w:val="center"/>
              <w:rPr>
                <w:rFonts w:ascii="宋体" w:hAnsi="宋体"/>
                <w:color w:val="auto"/>
                <w:sz w:val="24"/>
                <w:szCs w:val="24"/>
              </w:rPr>
            </w:pPr>
            <w:r>
              <w:rPr>
                <w:rFonts w:hint="eastAsia" w:ascii="宋体" w:hAnsi="宋体"/>
                <w:color w:val="auto"/>
                <w:sz w:val="24"/>
                <w:szCs w:val="24"/>
              </w:rPr>
              <w:t>单价</w:t>
            </w:r>
          </w:p>
          <w:p>
            <w:pPr>
              <w:jc w:val="center"/>
              <w:rPr>
                <w:rFonts w:ascii="宋体" w:hAnsi="宋体"/>
                <w:color w:val="auto"/>
                <w:sz w:val="24"/>
                <w:szCs w:val="24"/>
              </w:rPr>
            </w:pPr>
            <w:r>
              <w:rPr>
                <w:rFonts w:hint="eastAsia" w:ascii="宋体" w:hAnsi="宋体"/>
                <w:color w:val="auto"/>
                <w:sz w:val="24"/>
                <w:szCs w:val="24"/>
              </w:rPr>
              <w:t>（元）</w:t>
            </w:r>
          </w:p>
        </w:tc>
        <w:tc>
          <w:tcPr>
            <w:tcW w:w="1093" w:type="dxa"/>
            <w:vAlign w:val="center"/>
          </w:tcPr>
          <w:p>
            <w:pPr>
              <w:jc w:val="center"/>
              <w:rPr>
                <w:rFonts w:ascii="宋体" w:hAnsi="宋体"/>
                <w:color w:val="auto"/>
                <w:sz w:val="24"/>
                <w:szCs w:val="24"/>
              </w:rPr>
            </w:pPr>
            <w:r>
              <w:rPr>
                <w:rFonts w:hint="eastAsia" w:ascii="宋体" w:hAnsi="宋体"/>
                <w:color w:val="auto"/>
                <w:sz w:val="24"/>
                <w:szCs w:val="24"/>
              </w:rPr>
              <w:t>总价</w:t>
            </w:r>
          </w:p>
          <w:p>
            <w:pPr>
              <w:jc w:val="center"/>
              <w:rPr>
                <w:rFonts w:ascii="宋体" w:hAnsi="宋体"/>
                <w:color w:val="auto"/>
                <w:sz w:val="24"/>
                <w:szCs w:val="24"/>
              </w:rPr>
            </w:pPr>
            <w:r>
              <w:rPr>
                <w:rFonts w:hint="eastAsia" w:ascii="宋体" w:hAnsi="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vAlign w:val="center"/>
          </w:tcPr>
          <w:p>
            <w:pPr>
              <w:jc w:val="center"/>
              <w:rPr>
                <w:rFonts w:ascii="宋体" w:hAnsi="宋体"/>
                <w:color w:val="auto"/>
                <w:sz w:val="24"/>
                <w:szCs w:val="24"/>
              </w:rPr>
            </w:pPr>
            <w:r>
              <w:rPr>
                <w:rFonts w:hint="eastAsia" w:ascii="宋体" w:hAnsi="宋体"/>
                <w:color w:val="auto"/>
                <w:sz w:val="24"/>
                <w:szCs w:val="24"/>
              </w:rPr>
              <w:t>1</w:t>
            </w:r>
          </w:p>
        </w:tc>
        <w:tc>
          <w:tcPr>
            <w:tcW w:w="4551" w:type="dxa"/>
            <w:vAlign w:val="center"/>
          </w:tcPr>
          <w:p>
            <w:pPr>
              <w:rPr>
                <w:rFonts w:ascii="宋体" w:hAnsi="宋体"/>
                <w:color w:val="auto"/>
                <w:sz w:val="24"/>
                <w:szCs w:val="24"/>
              </w:rPr>
            </w:pPr>
          </w:p>
        </w:tc>
        <w:tc>
          <w:tcPr>
            <w:tcW w:w="1094" w:type="dxa"/>
            <w:vAlign w:val="center"/>
          </w:tcPr>
          <w:p>
            <w:pPr>
              <w:rPr>
                <w:rFonts w:ascii="宋体" w:hAnsi="宋体"/>
                <w:color w:val="auto"/>
                <w:sz w:val="24"/>
                <w:szCs w:val="24"/>
              </w:rPr>
            </w:pPr>
          </w:p>
        </w:tc>
        <w:tc>
          <w:tcPr>
            <w:tcW w:w="1094" w:type="dxa"/>
            <w:vAlign w:val="center"/>
          </w:tcPr>
          <w:p>
            <w:pPr>
              <w:rPr>
                <w:rFonts w:ascii="宋体" w:hAnsi="宋体"/>
                <w:color w:val="auto"/>
                <w:sz w:val="24"/>
                <w:szCs w:val="24"/>
              </w:rPr>
            </w:pPr>
          </w:p>
        </w:tc>
        <w:tc>
          <w:tcPr>
            <w:tcW w:w="1093" w:type="dxa"/>
            <w:vAlign w:val="center"/>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vAlign w:val="center"/>
          </w:tcPr>
          <w:p>
            <w:pPr>
              <w:jc w:val="center"/>
              <w:rPr>
                <w:rFonts w:ascii="宋体" w:hAnsi="宋体"/>
                <w:color w:val="auto"/>
                <w:sz w:val="24"/>
                <w:szCs w:val="24"/>
              </w:rPr>
            </w:pPr>
            <w:r>
              <w:rPr>
                <w:rFonts w:hint="eastAsia" w:ascii="宋体" w:hAnsi="宋体"/>
                <w:color w:val="auto"/>
                <w:sz w:val="24"/>
                <w:szCs w:val="24"/>
              </w:rPr>
              <w:t>2</w:t>
            </w:r>
          </w:p>
        </w:tc>
        <w:tc>
          <w:tcPr>
            <w:tcW w:w="4551" w:type="dxa"/>
            <w:vAlign w:val="center"/>
          </w:tcPr>
          <w:p>
            <w:pPr>
              <w:rPr>
                <w:rFonts w:ascii="宋体" w:hAnsi="宋体"/>
                <w:color w:val="auto"/>
                <w:sz w:val="24"/>
                <w:szCs w:val="24"/>
              </w:rPr>
            </w:pPr>
          </w:p>
        </w:tc>
        <w:tc>
          <w:tcPr>
            <w:tcW w:w="1094" w:type="dxa"/>
            <w:vAlign w:val="center"/>
          </w:tcPr>
          <w:p>
            <w:pPr>
              <w:rPr>
                <w:rFonts w:ascii="宋体" w:hAnsi="宋体"/>
                <w:color w:val="auto"/>
                <w:sz w:val="24"/>
                <w:szCs w:val="24"/>
              </w:rPr>
            </w:pPr>
          </w:p>
        </w:tc>
        <w:tc>
          <w:tcPr>
            <w:tcW w:w="1094" w:type="dxa"/>
            <w:vAlign w:val="center"/>
          </w:tcPr>
          <w:p>
            <w:pPr>
              <w:rPr>
                <w:rFonts w:ascii="宋体" w:hAnsi="宋体"/>
                <w:color w:val="auto"/>
                <w:sz w:val="24"/>
                <w:szCs w:val="24"/>
              </w:rPr>
            </w:pPr>
          </w:p>
        </w:tc>
        <w:tc>
          <w:tcPr>
            <w:tcW w:w="1093" w:type="dxa"/>
            <w:vAlign w:val="center"/>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5241" w:type="dxa"/>
            <w:gridSpan w:val="2"/>
            <w:vAlign w:val="center"/>
          </w:tcPr>
          <w:p>
            <w:pPr>
              <w:jc w:val="center"/>
              <w:rPr>
                <w:rFonts w:ascii="宋体" w:hAnsi="宋体"/>
                <w:color w:val="auto"/>
                <w:sz w:val="24"/>
                <w:szCs w:val="24"/>
              </w:rPr>
            </w:pPr>
            <w:r>
              <w:rPr>
                <w:rFonts w:hint="eastAsia" w:ascii="宋体" w:hAnsi="宋体"/>
                <w:color w:val="auto"/>
                <w:sz w:val="24"/>
                <w:szCs w:val="24"/>
              </w:rPr>
              <w:t>合计</w:t>
            </w:r>
          </w:p>
        </w:tc>
        <w:tc>
          <w:tcPr>
            <w:tcW w:w="3281" w:type="dxa"/>
            <w:gridSpan w:val="3"/>
          </w:tcPr>
          <w:p>
            <w:pPr>
              <w:rPr>
                <w:rFonts w:ascii="宋体" w:hAnsi="宋体"/>
                <w:color w:val="auto"/>
                <w:sz w:val="24"/>
                <w:szCs w:val="24"/>
              </w:rPr>
            </w:pPr>
          </w:p>
        </w:tc>
      </w:tr>
    </w:tbl>
    <w:p>
      <w:pPr>
        <w:rPr>
          <w:rFonts w:ascii="宋体" w:hAnsi="宋体"/>
          <w:color w:val="auto"/>
          <w:sz w:val="24"/>
          <w:szCs w:val="24"/>
        </w:rPr>
      </w:pPr>
    </w:p>
    <w:p>
      <w:pPr>
        <w:rPr>
          <w:rFonts w:ascii="宋体" w:hAnsi="宋体"/>
          <w:color w:val="auto"/>
          <w:sz w:val="24"/>
          <w:szCs w:val="24"/>
        </w:rPr>
      </w:pPr>
      <w:r>
        <w:rPr>
          <w:rFonts w:hint="eastAsia" w:ascii="宋体" w:hAnsi="宋体"/>
          <w:color w:val="auto"/>
          <w:sz w:val="24"/>
          <w:szCs w:val="24"/>
        </w:rPr>
        <w:t>法定代表人（负责人）或授权代表签字：</w:t>
      </w:r>
    </w:p>
    <w:p>
      <w:pPr>
        <w:ind w:firstLine="480"/>
        <w:jc w:val="right"/>
        <w:rPr>
          <w:rFonts w:ascii="宋体" w:hAnsi="宋体"/>
          <w:color w:val="auto"/>
          <w:sz w:val="24"/>
          <w:szCs w:val="24"/>
        </w:rPr>
      </w:pPr>
      <w:r>
        <w:rPr>
          <w:rFonts w:hint="eastAsia" w:ascii="宋体" w:hAnsi="宋体"/>
          <w:color w:val="auto"/>
          <w:sz w:val="24"/>
          <w:szCs w:val="24"/>
        </w:rPr>
        <w:t>日期：  年  月  日</w:t>
      </w: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spacing w:line="400" w:lineRule="exact"/>
        <w:ind w:firstLine="480" w:firstLineChars="200"/>
        <w:rPr>
          <w:rFonts w:ascii="宋体" w:hAnsi="宋体"/>
          <w:color w:val="auto"/>
          <w:sz w:val="24"/>
          <w:szCs w:val="24"/>
        </w:rPr>
      </w:pPr>
      <w:r>
        <w:rPr>
          <w:rFonts w:hint="eastAsia" w:ascii="宋体" w:hAnsi="宋体"/>
          <w:color w:val="auto"/>
          <w:sz w:val="24"/>
          <w:szCs w:val="24"/>
        </w:rPr>
        <w:t>填写说明：</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bCs/>
          <w:iCs/>
          <w:color w:val="auto"/>
          <w:sz w:val="24"/>
          <w:szCs w:val="24"/>
        </w:rPr>
        <w:t>开标一览表和分项报价表必须加盖投标单位公章（复印件无效）</w:t>
      </w:r>
      <w:r>
        <w:rPr>
          <w:rFonts w:hint="eastAsia" w:ascii="宋体" w:hAnsi="宋体"/>
          <w:color w:val="auto"/>
          <w:sz w:val="24"/>
          <w:szCs w:val="24"/>
        </w:rPr>
        <w:t>。</w:t>
      </w:r>
    </w:p>
    <w:p>
      <w:pPr>
        <w:pStyle w:val="4"/>
        <w:spacing w:after="0" w:line="400" w:lineRule="exact"/>
        <w:ind w:left="0" w:leftChars="0" w:firstLine="480" w:firstLineChars="200"/>
        <w:rPr>
          <w:rFonts w:ascii="宋体" w:hAnsi="宋体"/>
          <w:color w:val="auto"/>
        </w:rPr>
      </w:pPr>
      <w:r>
        <w:rPr>
          <w:rFonts w:hint="eastAsia" w:ascii="宋体" w:hAnsi="宋体"/>
          <w:bCs/>
          <w:iCs/>
          <w:color w:val="auto"/>
          <w:sz w:val="24"/>
          <w:szCs w:val="24"/>
        </w:rPr>
        <w:t>2、报价</w:t>
      </w:r>
      <w:r>
        <w:rPr>
          <w:rFonts w:hint="eastAsia" w:ascii="宋体" w:hAnsi="宋体" w:cs="宋体"/>
          <w:color w:val="auto"/>
          <w:sz w:val="24"/>
          <w:szCs w:val="24"/>
        </w:rPr>
        <w:t>包含本项目测试、设备运输、耗材、安装测试的全部费用 (含一切必须的辅助材料费用)及相关服务费等</w:t>
      </w:r>
      <w:r>
        <w:rPr>
          <w:rFonts w:hint="eastAsia" w:ascii="宋体" w:hAnsi="宋体" w:cs="Arial"/>
          <w:color w:val="auto"/>
          <w:kern w:val="0"/>
          <w:sz w:val="24"/>
        </w:rPr>
        <w:t>。</w:t>
      </w:r>
    </w:p>
    <w:p>
      <w:pPr>
        <w:pStyle w:val="2"/>
        <w:rPr>
          <w:color w:val="auto"/>
        </w:rPr>
      </w:pPr>
    </w:p>
    <w:p>
      <w:pPr>
        <w:pStyle w:val="2"/>
        <w:rPr>
          <w:color w:val="auto"/>
        </w:rPr>
      </w:pPr>
    </w:p>
    <w:p>
      <w:pPr>
        <w:pStyle w:val="2"/>
        <w:rPr>
          <w:color w:val="auto"/>
        </w:rPr>
      </w:pPr>
    </w:p>
    <w:p>
      <w:pPr>
        <w:jc w:val="center"/>
        <w:rPr>
          <w:rFonts w:ascii="宋体" w:hAnsi="宋体"/>
          <w:b/>
          <w:color w:val="auto"/>
          <w:sz w:val="32"/>
          <w:szCs w:val="32"/>
        </w:rPr>
      </w:pPr>
    </w:p>
    <w:p>
      <w:pPr>
        <w:jc w:val="center"/>
        <w:rPr>
          <w:rFonts w:ascii="宋体" w:hAnsi="宋体"/>
          <w:b/>
          <w:color w:val="auto"/>
          <w:sz w:val="32"/>
          <w:szCs w:val="32"/>
        </w:rPr>
      </w:pPr>
    </w:p>
    <w:p>
      <w:pPr>
        <w:jc w:val="center"/>
        <w:rPr>
          <w:rFonts w:ascii="宋体" w:hAnsi="宋体"/>
          <w:b/>
          <w:color w:val="auto"/>
          <w:sz w:val="32"/>
          <w:szCs w:val="32"/>
        </w:rPr>
      </w:pPr>
    </w:p>
    <w:p>
      <w:pPr>
        <w:jc w:val="center"/>
        <w:rPr>
          <w:rFonts w:ascii="宋体" w:hAnsi="宋体"/>
          <w:b/>
          <w:color w:val="auto"/>
          <w:sz w:val="32"/>
          <w:szCs w:val="32"/>
        </w:rPr>
      </w:pP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3、技术条款响应一览表</w:t>
      </w:r>
    </w:p>
    <w:p>
      <w:pPr>
        <w:spacing w:line="520" w:lineRule="exact"/>
        <w:ind w:firstLine="484" w:firstLineChars="202"/>
        <w:rPr>
          <w:rFonts w:ascii="宋体"/>
          <w:color w:val="auto"/>
          <w:sz w:val="24"/>
          <w:szCs w:val="24"/>
        </w:rPr>
      </w:pPr>
      <w:r>
        <w:rPr>
          <w:rFonts w:hint="eastAsia" w:ascii="宋体" w:hAnsi="宋体"/>
          <w:color w:val="auto"/>
          <w:sz w:val="24"/>
          <w:szCs w:val="24"/>
        </w:rPr>
        <w:t>供应商应响应询价文件中针对招标货物提出的技术规格与要求；如其所投产品与其中某些条款不完全响应时，应在表格中逐条列出，未列出的视同完全响应。</w:t>
      </w:r>
    </w:p>
    <w:tbl>
      <w:tblPr>
        <w:tblStyle w:val="10"/>
        <w:tblW w:w="81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701"/>
        <w:gridCol w:w="2268"/>
        <w:gridCol w:w="1363"/>
        <w:gridCol w:w="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743" w:type="dxa"/>
            <w:tcBorders>
              <w:top w:val="single" w:color="auto" w:sz="12" w:space="0"/>
            </w:tcBorders>
            <w:noWrap/>
            <w:vAlign w:val="center"/>
          </w:tcPr>
          <w:p>
            <w:pPr>
              <w:jc w:val="center"/>
              <w:rPr>
                <w:rFonts w:ascii="宋体"/>
                <w:color w:val="auto"/>
                <w:szCs w:val="21"/>
              </w:rPr>
            </w:pPr>
            <w:r>
              <w:rPr>
                <w:rFonts w:hint="eastAsia" w:ascii="宋体" w:hAnsi="宋体"/>
                <w:b/>
                <w:bCs/>
                <w:color w:val="auto"/>
                <w:szCs w:val="21"/>
              </w:rPr>
              <w:t>序号</w:t>
            </w:r>
          </w:p>
        </w:tc>
        <w:tc>
          <w:tcPr>
            <w:tcW w:w="1243" w:type="dxa"/>
            <w:tcBorders>
              <w:top w:val="single" w:color="auto" w:sz="12" w:space="0"/>
            </w:tcBorders>
            <w:noWrap/>
            <w:vAlign w:val="center"/>
          </w:tcPr>
          <w:p>
            <w:pPr>
              <w:jc w:val="center"/>
              <w:rPr>
                <w:rFonts w:ascii="宋体"/>
                <w:color w:val="auto"/>
                <w:szCs w:val="21"/>
              </w:rPr>
            </w:pPr>
            <w:r>
              <w:rPr>
                <w:rFonts w:hint="eastAsia" w:ascii="宋体" w:hAnsi="宋体"/>
                <w:b/>
                <w:bCs/>
                <w:color w:val="auto"/>
                <w:szCs w:val="21"/>
              </w:rPr>
              <w:t>货物名称</w:t>
            </w:r>
          </w:p>
        </w:tc>
        <w:tc>
          <w:tcPr>
            <w:tcW w:w="1701" w:type="dxa"/>
            <w:tcBorders>
              <w:top w:val="single" w:color="auto" w:sz="12" w:space="0"/>
            </w:tcBorders>
            <w:noWrap/>
            <w:vAlign w:val="center"/>
          </w:tcPr>
          <w:p>
            <w:pPr>
              <w:jc w:val="center"/>
              <w:rPr>
                <w:rFonts w:ascii="宋体"/>
                <w:b/>
                <w:bCs/>
                <w:color w:val="auto"/>
                <w:szCs w:val="21"/>
              </w:rPr>
            </w:pPr>
            <w:r>
              <w:rPr>
                <w:rFonts w:hint="eastAsia" w:ascii="宋体" w:hAnsi="宋体"/>
                <w:b/>
                <w:bCs/>
                <w:color w:val="auto"/>
                <w:szCs w:val="21"/>
              </w:rPr>
              <w:t>询价文件</w:t>
            </w:r>
          </w:p>
          <w:p>
            <w:pPr>
              <w:jc w:val="center"/>
              <w:rPr>
                <w:rFonts w:ascii="宋体"/>
                <w:color w:val="auto"/>
                <w:szCs w:val="21"/>
              </w:rPr>
            </w:pPr>
            <w:r>
              <w:rPr>
                <w:rFonts w:hint="eastAsia" w:ascii="宋体" w:hAnsi="宋体"/>
                <w:b/>
                <w:bCs/>
                <w:color w:val="auto"/>
                <w:szCs w:val="21"/>
              </w:rPr>
              <w:t>技术参数要求</w:t>
            </w:r>
          </w:p>
        </w:tc>
        <w:tc>
          <w:tcPr>
            <w:tcW w:w="2268" w:type="dxa"/>
            <w:tcBorders>
              <w:top w:val="single" w:color="auto" w:sz="12" w:space="0"/>
            </w:tcBorders>
            <w:noWrap/>
            <w:vAlign w:val="center"/>
          </w:tcPr>
          <w:p>
            <w:pPr>
              <w:jc w:val="center"/>
              <w:rPr>
                <w:rFonts w:ascii="宋体"/>
                <w:b/>
                <w:bCs/>
                <w:color w:val="auto"/>
                <w:szCs w:val="21"/>
              </w:rPr>
            </w:pPr>
            <w:r>
              <w:rPr>
                <w:rFonts w:hint="eastAsia" w:ascii="宋体" w:hAnsi="宋体"/>
                <w:b/>
                <w:bCs/>
                <w:color w:val="auto"/>
                <w:szCs w:val="21"/>
              </w:rPr>
              <w:t>所投产品</w:t>
            </w:r>
          </w:p>
          <w:p>
            <w:pPr>
              <w:jc w:val="center"/>
              <w:rPr>
                <w:rFonts w:ascii="宋体"/>
                <w:color w:val="auto"/>
                <w:szCs w:val="21"/>
              </w:rPr>
            </w:pPr>
            <w:r>
              <w:rPr>
                <w:rFonts w:hint="eastAsia" w:ascii="宋体" w:hAnsi="宋体"/>
                <w:b/>
                <w:bCs/>
                <w:color w:val="auto"/>
                <w:szCs w:val="21"/>
              </w:rPr>
              <w:t>技术参数响应</w:t>
            </w:r>
          </w:p>
        </w:tc>
        <w:tc>
          <w:tcPr>
            <w:tcW w:w="1363" w:type="dxa"/>
            <w:tcBorders>
              <w:top w:val="single" w:color="auto" w:sz="12" w:space="0"/>
            </w:tcBorders>
            <w:noWrap/>
            <w:vAlign w:val="center"/>
          </w:tcPr>
          <w:p>
            <w:pPr>
              <w:jc w:val="center"/>
              <w:rPr>
                <w:rFonts w:ascii="宋体"/>
                <w:color w:val="auto"/>
                <w:szCs w:val="21"/>
              </w:rPr>
            </w:pPr>
            <w:r>
              <w:rPr>
                <w:rFonts w:hint="eastAsia" w:ascii="宋体" w:hAnsi="宋体"/>
                <w:b/>
                <w:bCs/>
                <w:color w:val="auto"/>
                <w:szCs w:val="21"/>
              </w:rPr>
              <w:t>偏离</w:t>
            </w:r>
            <w:r>
              <w:rPr>
                <w:rFonts w:ascii="宋体" w:hAnsi="宋体"/>
                <w:b/>
                <w:bCs/>
                <w:color w:val="auto"/>
                <w:szCs w:val="21"/>
              </w:rPr>
              <w:t>/</w:t>
            </w:r>
            <w:r>
              <w:rPr>
                <w:rFonts w:hint="eastAsia" w:ascii="宋体" w:hAnsi="宋体"/>
                <w:b/>
                <w:bCs/>
                <w:color w:val="auto"/>
                <w:szCs w:val="21"/>
              </w:rPr>
              <w:t>响应</w:t>
            </w:r>
          </w:p>
        </w:tc>
        <w:tc>
          <w:tcPr>
            <w:tcW w:w="809" w:type="dxa"/>
            <w:tcBorders>
              <w:top w:val="single" w:color="auto" w:sz="12" w:space="0"/>
            </w:tcBorders>
            <w:noWrap/>
            <w:vAlign w:val="center"/>
          </w:tcPr>
          <w:p>
            <w:pPr>
              <w:jc w:val="center"/>
              <w:rPr>
                <w:rFonts w:ascii="宋体"/>
                <w:color w:val="auto"/>
                <w:szCs w:val="21"/>
              </w:rPr>
            </w:pPr>
            <w:r>
              <w:rPr>
                <w:rFonts w:hint="eastAsia" w:ascii="宋体" w:hAnsi="宋体"/>
                <w:b/>
                <w:bCs/>
                <w:color w:val="auto"/>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vAlign w:val="center"/>
          </w:tcPr>
          <w:p>
            <w:pPr>
              <w:jc w:val="center"/>
              <w:rPr>
                <w:rFonts w:ascii="宋体"/>
                <w:color w:val="auto"/>
                <w:szCs w:val="21"/>
              </w:rPr>
            </w:pPr>
          </w:p>
        </w:tc>
        <w:tc>
          <w:tcPr>
            <w:tcW w:w="1243" w:type="dxa"/>
            <w:noWrap/>
            <w:vAlign w:val="center"/>
          </w:tcPr>
          <w:p>
            <w:pPr>
              <w:jc w:val="center"/>
              <w:rPr>
                <w:rFonts w:ascii="宋体"/>
                <w:color w:val="auto"/>
                <w:szCs w:val="21"/>
              </w:rPr>
            </w:pPr>
          </w:p>
        </w:tc>
        <w:tc>
          <w:tcPr>
            <w:tcW w:w="1701" w:type="dxa"/>
            <w:noWrap/>
            <w:vAlign w:val="center"/>
          </w:tcPr>
          <w:p>
            <w:pPr>
              <w:jc w:val="center"/>
              <w:rPr>
                <w:rFonts w:ascii="宋体"/>
                <w:color w:val="auto"/>
                <w:szCs w:val="21"/>
              </w:rPr>
            </w:pPr>
          </w:p>
        </w:tc>
        <w:tc>
          <w:tcPr>
            <w:tcW w:w="2268" w:type="dxa"/>
            <w:noWrap/>
            <w:vAlign w:val="center"/>
          </w:tcPr>
          <w:p>
            <w:pPr>
              <w:jc w:val="center"/>
              <w:rPr>
                <w:rFonts w:ascii="宋体"/>
                <w:color w:val="auto"/>
                <w:szCs w:val="21"/>
              </w:rPr>
            </w:pPr>
          </w:p>
        </w:tc>
        <w:tc>
          <w:tcPr>
            <w:tcW w:w="1363" w:type="dxa"/>
            <w:noWrap/>
            <w:vAlign w:val="center"/>
          </w:tcPr>
          <w:p>
            <w:pPr>
              <w:jc w:val="center"/>
              <w:rPr>
                <w:rFonts w:ascii="宋体"/>
                <w:color w:val="auto"/>
                <w:szCs w:val="21"/>
              </w:rPr>
            </w:pPr>
          </w:p>
        </w:tc>
        <w:tc>
          <w:tcPr>
            <w:tcW w:w="809" w:type="dxa"/>
            <w:noWrap/>
            <w:vAlign w:val="center"/>
          </w:tcPr>
          <w:p>
            <w:pPr>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jc w:val="center"/>
              <w:rPr>
                <w:rFonts w:ascii="宋体"/>
                <w:color w:val="auto"/>
                <w:szCs w:val="21"/>
              </w:rPr>
            </w:pPr>
          </w:p>
        </w:tc>
        <w:tc>
          <w:tcPr>
            <w:tcW w:w="1243" w:type="dxa"/>
            <w:noWrap/>
            <w:vAlign w:val="center"/>
          </w:tcPr>
          <w:p>
            <w:pPr>
              <w:jc w:val="center"/>
              <w:rPr>
                <w:rFonts w:ascii="宋体"/>
                <w:color w:val="auto"/>
                <w:szCs w:val="21"/>
              </w:rPr>
            </w:pPr>
          </w:p>
        </w:tc>
        <w:tc>
          <w:tcPr>
            <w:tcW w:w="1701" w:type="dxa"/>
            <w:noWrap/>
            <w:vAlign w:val="center"/>
          </w:tcPr>
          <w:p>
            <w:pPr>
              <w:jc w:val="center"/>
              <w:rPr>
                <w:rFonts w:ascii="宋体"/>
                <w:color w:val="auto"/>
                <w:szCs w:val="21"/>
              </w:rPr>
            </w:pPr>
          </w:p>
        </w:tc>
        <w:tc>
          <w:tcPr>
            <w:tcW w:w="2268" w:type="dxa"/>
            <w:noWrap/>
            <w:vAlign w:val="center"/>
          </w:tcPr>
          <w:p>
            <w:pPr>
              <w:jc w:val="center"/>
              <w:rPr>
                <w:rFonts w:ascii="宋体"/>
                <w:color w:val="auto"/>
                <w:szCs w:val="21"/>
              </w:rPr>
            </w:pPr>
          </w:p>
        </w:tc>
        <w:tc>
          <w:tcPr>
            <w:tcW w:w="1363" w:type="dxa"/>
            <w:noWrap/>
            <w:vAlign w:val="center"/>
          </w:tcPr>
          <w:p>
            <w:pPr>
              <w:jc w:val="center"/>
              <w:rPr>
                <w:rFonts w:ascii="宋体"/>
                <w:color w:val="auto"/>
                <w:szCs w:val="21"/>
              </w:rPr>
            </w:pPr>
          </w:p>
        </w:tc>
        <w:tc>
          <w:tcPr>
            <w:tcW w:w="809" w:type="dxa"/>
            <w:noWrap/>
            <w:vAlign w:val="center"/>
          </w:tcPr>
          <w:p>
            <w:pPr>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jc w:val="center"/>
              <w:rPr>
                <w:rFonts w:ascii="宋体"/>
                <w:color w:val="auto"/>
                <w:szCs w:val="21"/>
              </w:rPr>
            </w:pPr>
          </w:p>
        </w:tc>
        <w:tc>
          <w:tcPr>
            <w:tcW w:w="1243" w:type="dxa"/>
            <w:noWrap/>
            <w:vAlign w:val="center"/>
          </w:tcPr>
          <w:p>
            <w:pPr>
              <w:jc w:val="center"/>
              <w:rPr>
                <w:rFonts w:ascii="宋体"/>
                <w:color w:val="auto"/>
                <w:szCs w:val="21"/>
              </w:rPr>
            </w:pPr>
          </w:p>
        </w:tc>
        <w:tc>
          <w:tcPr>
            <w:tcW w:w="1701" w:type="dxa"/>
            <w:noWrap/>
            <w:vAlign w:val="center"/>
          </w:tcPr>
          <w:p>
            <w:pPr>
              <w:jc w:val="center"/>
              <w:rPr>
                <w:rFonts w:ascii="宋体"/>
                <w:color w:val="auto"/>
                <w:szCs w:val="21"/>
              </w:rPr>
            </w:pPr>
          </w:p>
        </w:tc>
        <w:tc>
          <w:tcPr>
            <w:tcW w:w="2268" w:type="dxa"/>
            <w:noWrap/>
            <w:vAlign w:val="center"/>
          </w:tcPr>
          <w:p>
            <w:pPr>
              <w:jc w:val="center"/>
              <w:rPr>
                <w:rFonts w:ascii="宋体"/>
                <w:color w:val="auto"/>
                <w:szCs w:val="21"/>
              </w:rPr>
            </w:pPr>
          </w:p>
        </w:tc>
        <w:tc>
          <w:tcPr>
            <w:tcW w:w="1363" w:type="dxa"/>
            <w:noWrap/>
            <w:vAlign w:val="center"/>
          </w:tcPr>
          <w:p>
            <w:pPr>
              <w:jc w:val="center"/>
              <w:rPr>
                <w:rFonts w:ascii="宋体"/>
                <w:color w:val="auto"/>
                <w:szCs w:val="21"/>
              </w:rPr>
            </w:pPr>
          </w:p>
        </w:tc>
        <w:tc>
          <w:tcPr>
            <w:tcW w:w="809" w:type="dxa"/>
            <w:noWrap/>
            <w:vAlign w:val="center"/>
          </w:tcPr>
          <w:p>
            <w:pPr>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jc w:val="center"/>
              <w:rPr>
                <w:rFonts w:ascii="宋体"/>
                <w:color w:val="auto"/>
                <w:szCs w:val="21"/>
              </w:rPr>
            </w:pPr>
          </w:p>
        </w:tc>
        <w:tc>
          <w:tcPr>
            <w:tcW w:w="1243" w:type="dxa"/>
            <w:noWrap/>
            <w:vAlign w:val="center"/>
          </w:tcPr>
          <w:p>
            <w:pPr>
              <w:jc w:val="center"/>
              <w:rPr>
                <w:rFonts w:ascii="宋体"/>
                <w:color w:val="auto"/>
                <w:szCs w:val="21"/>
              </w:rPr>
            </w:pPr>
          </w:p>
        </w:tc>
        <w:tc>
          <w:tcPr>
            <w:tcW w:w="1701" w:type="dxa"/>
            <w:noWrap/>
            <w:vAlign w:val="center"/>
          </w:tcPr>
          <w:p>
            <w:pPr>
              <w:jc w:val="center"/>
              <w:rPr>
                <w:rFonts w:ascii="宋体"/>
                <w:color w:val="auto"/>
                <w:szCs w:val="21"/>
              </w:rPr>
            </w:pPr>
          </w:p>
        </w:tc>
        <w:tc>
          <w:tcPr>
            <w:tcW w:w="2268" w:type="dxa"/>
            <w:noWrap/>
            <w:vAlign w:val="center"/>
          </w:tcPr>
          <w:p>
            <w:pPr>
              <w:jc w:val="center"/>
              <w:rPr>
                <w:rFonts w:ascii="宋体"/>
                <w:color w:val="auto"/>
                <w:szCs w:val="21"/>
              </w:rPr>
            </w:pPr>
          </w:p>
        </w:tc>
        <w:tc>
          <w:tcPr>
            <w:tcW w:w="1363" w:type="dxa"/>
            <w:noWrap/>
            <w:vAlign w:val="center"/>
          </w:tcPr>
          <w:p>
            <w:pPr>
              <w:jc w:val="center"/>
              <w:rPr>
                <w:rFonts w:ascii="宋体"/>
                <w:color w:val="auto"/>
                <w:szCs w:val="21"/>
              </w:rPr>
            </w:pPr>
          </w:p>
        </w:tc>
        <w:tc>
          <w:tcPr>
            <w:tcW w:w="809" w:type="dxa"/>
            <w:noWrap/>
            <w:vAlign w:val="center"/>
          </w:tcPr>
          <w:p>
            <w:pPr>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jc w:val="center"/>
              <w:rPr>
                <w:rFonts w:ascii="宋体"/>
                <w:color w:val="auto"/>
                <w:szCs w:val="21"/>
              </w:rPr>
            </w:pPr>
          </w:p>
        </w:tc>
        <w:tc>
          <w:tcPr>
            <w:tcW w:w="1243" w:type="dxa"/>
            <w:noWrap/>
            <w:vAlign w:val="center"/>
          </w:tcPr>
          <w:p>
            <w:pPr>
              <w:jc w:val="center"/>
              <w:rPr>
                <w:rFonts w:ascii="宋体"/>
                <w:color w:val="auto"/>
                <w:szCs w:val="21"/>
              </w:rPr>
            </w:pPr>
          </w:p>
        </w:tc>
        <w:tc>
          <w:tcPr>
            <w:tcW w:w="1701" w:type="dxa"/>
            <w:noWrap/>
            <w:vAlign w:val="center"/>
          </w:tcPr>
          <w:p>
            <w:pPr>
              <w:jc w:val="center"/>
              <w:rPr>
                <w:rFonts w:ascii="宋体"/>
                <w:color w:val="auto"/>
                <w:szCs w:val="21"/>
              </w:rPr>
            </w:pPr>
          </w:p>
        </w:tc>
        <w:tc>
          <w:tcPr>
            <w:tcW w:w="2268" w:type="dxa"/>
            <w:noWrap/>
            <w:vAlign w:val="center"/>
          </w:tcPr>
          <w:p>
            <w:pPr>
              <w:jc w:val="center"/>
              <w:rPr>
                <w:rFonts w:ascii="宋体"/>
                <w:color w:val="auto"/>
                <w:szCs w:val="21"/>
              </w:rPr>
            </w:pPr>
          </w:p>
        </w:tc>
        <w:tc>
          <w:tcPr>
            <w:tcW w:w="1363" w:type="dxa"/>
            <w:noWrap/>
            <w:vAlign w:val="center"/>
          </w:tcPr>
          <w:p>
            <w:pPr>
              <w:jc w:val="center"/>
              <w:rPr>
                <w:rFonts w:ascii="宋体"/>
                <w:color w:val="auto"/>
                <w:szCs w:val="21"/>
              </w:rPr>
            </w:pPr>
          </w:p>
        </w:tc>
        <w:tc>
          <w:tcPr>
            <w:tcW w:w="809" w:type="dxa"/>
            <w:noWrap/>
            <w:vAlign w:val="center"/>
          </w:tcPr>
          <w:p>
            <w:pPr>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jc w:val="center"/>
              <w:rPr>
                <w:rFonts w:ascii="宋体"/>
                <w:color w:val="auto"/>
                <w:szCs w:val="21"/>
              </w:rPr>
            </w:pPr>
          </w:p>
        </w:tc>
        <w:tc>
          <w:tcPr>
            <w:tcW w:w="1243" w:type="dxa"/>
            <w:noWrap/>
            <w:vAlign w:val="center"/>
          </w:tcPr>
          <w:p>
            <w:pPr>
              <w:jc w:val="center"/>
              <w:rPr>
                <w:rFonts w:ascii="宋体"/>
                <w:color w:val="auto"/>
                <w:szCs w:val="21"/>
              </w:rPr>
            </w:pPr>
          </w:p>
        </w:tc>
        <w:tc>
          <w:tcPr>
            <w:tcW w:w="1701" w:type="dxa"/>
            <w:noWrap/>
            <w:vAlign w:val="center"/>
          </w:tcPr>
          <w:p>
            <w:pPr>
              <w:jc w:val="center"/>
              <w:rPr>
                <w:rFonts w:ascii="宋体"/>
                <w:color w:val="auto"/>
                <w:szCs w:val="21"/>
              </w:rPr>
            </w:pPr>
          </w:p>
        </w:tc>
        <w:tc>
          <w:tcPr>
            <w:tcW w:w="2268" w:type="dxa"/>
            <w:noWrap/>
            <w:vAlign w:val="center"/>
          </w:tcPr>
          <w:p>
            <w:pPr>
              <w:jc w:val="center"/>
              <w:rPr>
                <w:rFonts w:ascii="宋体"/>
                <w:color w:val="auto"/>
                <w:szCs w:val="21"/>
              </w:rPr>
            </w:pPr>
          </w:p>
        </w:tc>
        <w:tc>
          <w:tcPr>
            <w:tcW w:w="1363" w:type="dxa"/>
            <w:noWrap/>
            <w:vAlign w:val="center"/>
          </w:tcPr>
          <w:p>
            <w:pPr>
              <w:jc w:val="center"/>
              <w:rPr>
                <w:rFonts w:ascii="宋体"/>
                <w:color w:val="auto"/>
                <w:szCs w:val="21"/>
              </w:rPr>
            </w:pPr>
          </w:p>
        </w:tc>
        <w:tc>
          <w:tcPr>
            <w:tcW w:w="809" w:type="dxa"/>
            <w:noWrap/>
            <w:vAlign w:val="center"/>
          </w:tcPr>
          <w:p>
            <w:pPr>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jc w:val="center"/>
              <w:rPr>
                <w:rFonts w:ascii="宋体"/>
                <w:color w:val="auto"/>
                <w:szCs w:val="21"/>
              </w:rPr>
            </w:pPr>
          </w:p>
        </w:tc>
        <w:tc>
          <w:tcPr>
            <w:tcW w:w="1243" w:type="dxa"/>
            <w:noWrap/>
            <w:vAlign w:val="center"/>
          </w:tcPr>
          <w:p>
            <w:pPr>
              <w:jc w:val="center"/>
              <w:rPr>
                <w:rFonts w:ascii="宋体"/>
                <w:color w:val="auto"/>
                <w:szCs w:val="21"/>
              </w:rPr>
            </w:pPr>
          </w:p>
        </w:tc>
        <w:tc>
          <w:tcPr>
            <w:tcW w:w="1701" w:type="dxa"/>
            <w:noWrap/>
            <w:vAlign w:val="center"/>
          </w:tcPr>
          <w:p>
            <w:pPr>
              <w:jc w:val="center"/>
              <w:rPr>
                <w:rFonts w:ascii="宋体"/>
                <w:color w:val="auto"/>
                <w:szCs w:val="21"/>
              </w:rPr>
            </w:pPr>
          </w:p>
        </w:tc>
        <w:tc>
          <w:tcPr>
            <w:tcW w:w="2268" w:type="dxa"/>
            <w:noWrap/>
            <w:vAlign w:val="center"/>
          </w:tcPr>
          <w:p>
            <w:pPr>
              <w:jc w:val="center"/>
              <w:rPr>
                <w:rFonts w:ascii="宋体"/>
                <w:color w:val="auto"/>
                <w:szCs w:val="21"/>
              </w:rPr>
            </w:pPr>
          </w:p>
        </w:tc>
        <w:tc>
          <w:tcPr>
            <w:tcW w:w="1363" w:type="dxa"/>
            <w:noWrap/>
            <w:vAlign w:val="center"/>
          </w:tcPr>
          <w:p>
            <w:pPr>
              <w:jc w:val="center"/>
              <w:rPr>
                <w:rFonts w:ascii="宋体"/>
                <w:color w:val="auto"/>
                <w:szCs w:val="21"/>
              </w:rPr>
            </w:pPr>
          </w:p>
        </w:tc>
        <w:tc>
          <w:tcPr>
            <w:tcW w:w="809" w:type="dxa"/>
            <w:noWrap/>
            <w:vAlign w:val="center"/>
          </w:tcPr>
          <w:p>
            <w:pPr>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bottom w:val="single" w:color="auto" w:sz="12" w:space="0"/>
            </w:tcBorders>
            <w:noWrap/>
          </w:tcPr>
          <w:p>
            <w:pPr>
              <w:jc w:val="center"/>
              <w:rPr>
                <w:rFonts w:ascii="宋体"/>
                <w:color w:val="auto"/>
                <w:szCs w:val="21"/>
              </w:rPr>
            </w:pPr>
            <w:r>
              <w:rPr>
                <w:rFonts w:hint="eastAsia" w:ascii="宋体" w:hAnsi="宋体"/>
                <w:color w:val="auto"/>
                <w:szCs w:val="21"/>
              </w:rPr>
              <w:t>……</w:t>
            </w:r>
          </w:p>
        </w:tc>
        <w:tc>
          <w:tcPr>
            <w:tcW w:w="1243" w:type="dxa"/>
            <w:tcBorders>
              <w:bottom w:val="single" w:color="auto" w:sz="12" w:space="0"/>
            </w:tcBorders>
            <w:noWrap/>
            <w:vAlign w:val="center"/>
          </w:tcPr>
          <w:p>
            <w:pPr>
              <w:jc w:val="center"/>
              <w:rPr>
                <w:rFonts w:ascii="宋体"/>
                <w:color w:val="auto"/>
                <w:szCs w:val="21"/>
              </w:rPr>
            </w:pPr>
          </w:p>
        </w:tc>
        <w:tc>
          <w:tcPr>
            <w:tcW w:w="1701" w:type="dxa"/>
            <w:tcBorders>
              <w:bottom w:val="single" w:color="auto" w:sz="12" w:space="0"/>
            </w:tcBorders>
            <w:noWrap/>
            <w:vAlign w:val="center"/>
          </w:tcPr>
          <w:p>
            <w:pPr>
              <w:jc w:val="center"/>
              <w:rPr>
                <w:rFonts w:ascii="宋体"/>
                <w:color w:val="auto"/>
                <w:szCs w:val="21"/>
              </w:rPr>
            </w:pPr>
          </w:p>
        </w:tc>
        <w:tc>
          <w:tcPr>
            <w:tcW w:w="2268" w:type="dxa"/>
            <w:tcBorders>
              <w:bottom w:val="single" w:color="auto" w:sz="12" w:space="0"/>
            </w:tcBorders>
            <w:noWrap/>
            <w:vAlign w:val="center"/>
          </w:tcPr>
          <w:p>
            <w:pPr>
              <w:jc w:val="center"/>
              <w:rPr>
                <w:rFonts w:ascii="宋体"/>
                <w:color w:val="auto"/>
                <w:szCs w:val="21"/>
              </w:rPr>
            </w:pPr>
          </w:p>
        </w:tc>
        <w:tc>
          <w:tcPr>
            <w:tcW w:w="1363" w:type="dxa"/>
            <w:tcBorders>
              <w:bottom w:val="single" w:color="auto" w:sz="12" w:space="0"/>
            </w:tcBorders>
            <w:noWrap/>
            <w:vAlign w:val="center"/>
          </w:tcPr>
          <w:p>
            <w:pPr>
              <w:jc w:val="center"/>
              <w:rPr>
                <w:rFonts w:ascii="宋体"/>
                <w:color w:val="auto"/>
                <w:szCs w:val="21"/>
              </w:rPr>
            </w:pPr>
          </w:p>
        </w:tc>
        <w:tc>
          <w:tcPr>
            <w:tcW w:w="809" w:type="dxa"/>
            <w:tcBorders>
              <w:bottom w:val="single" w:color="auto" w:sz="12" w:space="0"/>
            </w:tcBorders>
            <w:noWrap/>
            <w:vAlign w:val="center"/>
          </w:tcPr>
          <w:p>
            <w:pPr>
              <w:jc w:val="center"/>
              <w:rPr>
                <w:rFonts w:ascii="宋体"/>
                <w:color w:val="auto"/>
                <w:szCs w:val="21"/>
              </w:rPr>
            </w:pPr>
          </w:p>
        </w:tc>
      </w:tr>
    </w:tbl>
    <w:p>
      <w:pPr>
        <w:rPr>
          <w:rFonts w:ascii="宋体"/>
          <w:b/>
          <w:bCs/>
          <w:color w:val="auto"/>
          <w:sz w:val="24"/>
          <w:szCs w:val="24"/>
        </w:rPr>
      </w:pPr>
    </w:p>
    <w:p>
      <w:pPr>
        <w:spacing w:line="520" w:lineRule="exact"/>
        <w:ind w:firstLine="484" w:firstLineChars="202"/>
        <w:rPr>
          <w:rFonts w:ascii="宋体"/>
          <w:color w:val="auto"/>
          <w:sz w:val="24"/>
          <w:szCs w:val="24"/>
        </w:rPr>
      </w:pPr>
      <w:r>
        <w:rPr>
          <w:rFonts w:hint="eastAsia" w:ascii="宋体" w:hAnsi="宋体"/>
          <w:color w:val="auto"/>
          <w:sz w:val="24"/>
          <w:szCs w:val="24"/>
        </w:rPr>
        <w:t>注：</w:t>
      </w:r>
    </w:p>
    <w:p>
      <w:pPr>
        <w:spacing w:line="520" w:lineRule="exact"/>
        <w:ind w:firstLine="484" w:firstLineChars="202"/>
        <w:rPr>
          <w:rFonts w:ascii="宋体"/>
          <w:color w:val="auto"/>
          <w:sz w:val="24"/>
          <w:szCs w:val="24"/>
        </w:rPr>
      </w:pPr>
      <w:r>
        <w:rPr>
          <w:rFonts w:hint="eastAsia" w:ascii="宋体" w:hAnsi="宋体"/>
          <w:color w:val="auto"/>
          <w:sz w:val="24"/>
          <w:szCs w:val="24"/>
        </w:rPr>
        <w:t>①供应商应对照询价文件项目需求内的要求，</w:t>
      </w:r>
      <w:r>
        <w:rPr>
          <w:rFonts w:hint="eastAsia" w:ascii="宋体" w:hAnsi="宋体"/>
          <w:b/>
          <w:bCs/>
          <w:color w:val="auto"/>
          <w:sz w:val="24"/>
          <w:szCs w:val="24"/>
        </w:rPr>
        <w:t>逐一填写</w:t>
      </w:r>
      <w:r>
        <w:rPr>
          <w:rFonts w:hint="eastAsia" w:ascii="宋体" w:hAnsi="宋体"/>
          <w:color w:val="auto"/>
          <w:sz w:val="24"/>
          <w:szCs w:val="24"/>
        </w:rPr>
        <w:t>，询价货物与询价文件规定的项目要求有偏离的，应在此表中申明与技术要求条文的偏离情况，如有例外请说明。</w:t>
      </w:r>
      <w:r>
        <w:rPr>
          <w:rFonts w:hint="eastAsia" w:ascii="宋体" w:hAnsi="宋体"/>
          <w:b/>
          <w:bCs/>
          <w:color w:val="auto"/>
          <w:sz w:val="24"/>
          <w:szCs w:val="24"/>
          <w:u w:val="single"/>
        </w:rPr>
        <w:t>（本项目不接受负偏离应标）</w:t>
      </w:r>
    </w:p>
    <w:p>
      <w:pPr>
        <w:spacing w:line="520" w:lineRule="exact"/>
        <w:ind w:firstLine="484" w:firstLineChars="202"/>
        <w:rPr>
          <w:rFonts w:ascii="宋体"/>
          <w:color w:val="auto"/>
          <w:sz w:val="24"/>
          <w:szCs w:val="24"/>
        </w:rPr>
      </w:pPr>
      <w:r>
        <w:rPr>
          <w:rFonts w:hint="eastAsia" w:ascii="宋体" w:hAnsi="宋体"/>
          <w:color w:val="auto"/>
          <w:sz w:val="24"/>
          <w:szCs w:val="24"/>
        </w:rPr>
        <w:t>②该表不作为投标供应商对所投标的物关于技术要求等详细描述和说明的替代。</w:t>
      </w:r>
    </w:p>
    <w:p>
      <w:pPr>
        <w:spacing w:line="520" w:lineRule="exact"/>
        <w:ind w:firstLine="484" w:firstLineChars="202"/>
        <w:rPr>
          <w:rFonts w:ascii="宋体"/>
          <w:color w:val="auto"/>
          <w:sz w:val="24"/>
          <w:szCs w:val="24"/>
        </w:rPr>
      </w:pPr>
    </w:p>
    <w:p>
      <w:pPr>
        <w:spacing w:line="520" w:lineRule="exact"/>
        <w:ind w:firstLine="484" w:firstLineChars="202"/>
        <w:rPr>
          <w:rFonts w:ascii="宋体"/>
          <w:color w:val="auto"/>
          <w:sz w:val="24"/>
          <w:szCs w:val="24"/>
        </w:rPr>
      </w:pPr>
      <w:r>
        <w:rPr>
          <w:rFonts w:hint="eastAsia" w:ascii="宋体" w:hAnsi="宋体"/>
          <w:color w:val="auto"/>
          <w:sz w:val="24"/>
          <w:szCs w:val="24"/>
        </w:rPr>
        <w:t>供应商：（公章）</w:t>
      </w:r>
    </w:p>
    <w:p>
      <w:pPr>
        <w:spacing w:line="520" w:lineRule="exact"/>
        <w:ind w:firstLine="484" w:firstLineChars="202"/>
        <w:rPr>
          <w:rFonts w:ascii="宋体"/>
          <w:color w:val="auto"/>
          <w:sz w:val="24"/>
          <w:szCs w:val="24"/>
        </w:rPr>
      </w:pPr>
      <w:r>
        <w:rPr>
          <w:rFonts w:hint="eastAsia" w:ascii="宋体" w:hAnsi="宋体"/>
          <w:color w:val="auto"/>
          <w:sz w:val="24"/>
          <w:szCs w:val="24"/>
        </w:rPr>
        <w:t>法定代表人或被授权人：（签字或盖章）</w:t>
      </w:r>
    </w:p>
    <w:p>
      <w:pPr>
        <w:spacing w:line="520" w:lineRule="exact"/>
        <w:ind w:firstLine="484" w:firstLineChars="202"/>
        <w:rPr>
          <w:rFonts w:ascii="宋体"/>
          <w:color w:val="auto"/>
          <w:sz w:val="24"/>
          <w:szCs w:val="24"/>
        </w:rPr>
      </w:pPr>
      <w:r>
        <w:rPr>
          <w:rFonts w:hint="eastAsia" w:ascii="宋体" w:hAnsi="宋体"/>
          <w:color w:val="auto"/>
          <w:sz w:val="24"/>
          <w:szCs w:val="24"/>
        </w:rPr>
        <w:t>日期：年月日</w:t>
      </w:r>
    </w:p>
    <w:p>
      <w:pPr>
        <w:pStyle w:val="2"/>
        <w:rPr>
          <w:color w:val="auto"/>
        </w:rPr>
      </w:pPr>
    </w:p>
    <w:p>
      <w:pPr>
        <w:pStyle w:val="2"/>
        <w:rPr>
          <w:color w:val="auto"/>
        </w:rPr>
      </w:pPr>
    </w:p>
    <w:p>
      <w:pPr>
        <w:pStyle w:val="2"/>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rPr>
        <w:rFonts w:hint="default"/>
      </w:rPr>
    </w:lvl>
    <w:lvl w:ilvl="1" w:tentative="0">
      <w:start w:val="3"/>
      <w:numFmt w:val="decimal"/>
      <w:isLgl/>
      <w:lvlText w:val="%1.%2"/>
      <w:lvlJc w:val="left"/>
      <w:pPr>
        <w:tabs>
          <w:tab w:val="left" w:pos="900"/>
        </w:tabs>
        <w:ind w:left="900" w:hanging="480"/>
      </w:pPr>
      <w:rPr>
        <w:rFonts w:hint="default"/>
      </w:rPr>
    </w:lvl>
    <w:lvl w:ilvl="2" w:tentative="0">
      <w:start w:val="1"/>
      <w:numFmt w:val="decimal"/>
      <w:isLgl/>
      <w:lvlText w:val="%1.%2.%3"/>
      <w:lvlJc w:val="left"/>
      <w:pPr>
        <w:tabs>
          <w:tab w:val="left" w:pos="1560"/>
        </w:tabs>
        <w:ind w:left="1560" w:hanging="720"/>
      </w:pPr>
      <w:rPr>
        <w:rFonts w:hint="default"/>
      </w:rPr>
    </w:lvl>
    <w:lvl w:ilvl="3" w:tentative="0">
      <w:start w:val="1"/>
      <w:numFmt w:val="decimal"/>
      <w:isLgl/>
      <w:lvlText w:val="%1.%2.%3.%4"/>
      <w:lvlJc w:val="left"/>
      <w:pPr>
        <w:tabs>
          <w:tab w:val="left" w:pos="2340"/>
        </w:tabs>
        <w:ind w:left="2340" w:hanging="1080"/>
      </w:pPr>
      <w:rPr>
        <w:rFonts w:hint="default"/>
      </w:rPr>
    </w:lvl>
    <w:lvl w:ilvl="4" w:tentative="0">
      <w:start w:val="1"/>
      <w:numFmt w:val="decimal"/>
      <w:isLgl/>
      <w:lvlText w:val="%1.%2.%3.%4.%5"/>
      <w:lvlJc w:val="left"/>
      <w:pPr>
        <w:tabs>
          <w:tab w:val="left" w:pos="2760"/>
        </w:tabs>
        <w:ind w:left="2760" w:hanging="1080"/>
      </w:pPr>
      <w:rPr>
        <w:rFonts w:hint="default"/>
      </w:rPr>
    </w:lvl>
    <w:lvl w:ilvl="5" w:tentative="0">
      <w:start w:val="1"/>
      <w:numFmt w:val="decimal"/>
      <w:isLgl/>
      <w:lvlText w:val="%1.%2.%3.%4.%5.%6"/>
      <w:lvlJc w:val="left"/>
      <w:pPr>
        <w:tabs>
          <w:tab w:val="left" w:pos="3540"/>
        </w:tabs>
        <w:ind w:left="3540" w:hanging="1440"/>
      </w:pPr>
      <w:rPr>
        <w:rFonts w:hint="default"/>
      </w:rPr>
    </w:lvl>
    <w:lvl w:ilvl="6" w:tentative="0">
      <w:start w:val="1"/>
      <w:numFmt w:val="decimal"/>
      <w:isLgl/>
      <w:lvlText w:val="%1.%2.%3.%4.%5.%6.%7"/>
      <w:lvlJc w:val="left"/>
      <w:pPr>
        <w:tabs>
          <w:tab w:val="left" w:pos="4320"/>
        </w:tabs>
        <w:ind w:left="4320" w:hanging="1800"/>
      </w:pPr>
      <w:rPr>
        <w:rFonts w:hint="default"/>
      </w:rPr>
    </w:lvl>
    <w:lvl w:ilvl="7" w:tentative="0">
      <w:start w:val="1"/>
      <w:numFmt w:val="decimal"/>
      <w:isLgl/>
      <w:lvlText w:val="%1.%2.%3.%4.%5.%6.%7.%8"/>
      <w:lvlJc w:val="left"/>
      <w:pPr>
        <w:tabs>
          <w:tab w:val="left" w:pos="4740"/>
        </w:tabs>
        <w:ind w:left="4740" w:hanging="1800"/>
      </w:pPr>
      <w:rPr>
        <w:rFonts w:hint="default"/>
      </w:rPr>
    </w:lvl>
    <w:lvl w:ilvl="8" w:tentative="0">
      <w:start w:val="1"/>
      <w:numFmt w:val="decimal"/>
      <w:isLgl/>
      <w:lvlText w:val="%1.%2.%3.%4.%5.%6.%7.%8.%9"/>
      <w:lvlJc w:val="left"/>
      <w:pPr>
        <w:tabs>
          <w:tab w:val="left" w:pos="5520"/>
        </w:tabs>
        <w:ind w:left="5520" w:hanging="2160"/>
      </w:pPr>
      <w:rPr>
        <w:rFonts w:hint="default"/>
      </w:rPr>
    </w:lvl>
  </w:abstractNum>
  <w:abstractNum w:abstractNumId="2">
    <w:nsid w:val="34C93F57"/>
    <w:multiLevelType w:val="multilevel"/>
    <w:tmpl w:val="34C93F5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23E3"/>
    <w:rsid w:val="0011225E"/>
    <w:rsid w:val="00165C5B"/>
    <w:rsid w:val="004705CA"/>
    <w:rsid w:val="004E62A7"/>
    <w:rsid w:val="00544146"/>
    <w:rsid w:val="00625171"/>
    <w:rsid w:val="007011CF"/>
    <w:rsid w:val="00771FFF"/>
    <w:rsid w:val="00800B2D"/>
    <w:rsid w:val="00BB6046"/>
    <w:rsid w:val="00DF23E3"/>
    <w:rsid w:val="189E7274"/>
    <w:rsid w:val="1C684481"/>
    <w:rsid w:val="66D2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pPr>
      <w:widowControl/>
      <w:spacing w:before="100" w:beforeAutospacing="1" w:after="100" w:afterAutospacing="1"/>
      <w:jc w:val="left"/>
    </w:pPr>
    <w:rPr>
      <w:rFonts w:ascii="宋体" w:hAnsi="宋体"/>
      <w:kern w:val="0"/>
      <w:sz w:val="24"/>
      <w:szCs w:val="24"/>
    </w:rPr>
  </w:style>
  <w:style w:type="paragraph" w:styleId="3">
    <w:name w:val="Normal Indent"/>
    <w:basedOn w:val="1"/>
    <w:qFormat/>
    <w:uiPriority w:val="0"/>
    <w:pPr>
      <w:ind w:firstLine="420"/>
    </w:pPr>
    <w:rPr>
      <w:rFonts w:ascii="Times New Roman" w:hAnsi="Times New Roman" w:cs="Times New Roman"/>
      <w:szCs w:val="21"/>
    </w:rPr>
  </w:style>
  <w:style w:type="paragraph" w:styleId="4">
    <w:name w:val="Body Text Indent"/>
    <w:basedOn w:val="1"/>
    <w:next w:val="5"/>
    <w:link w:val="21"/>
    <w:qFormat/>
    <w:uiPriority w:val="0"/>
    <w:pPr>
      <w:spacing w:after="120"/>
      <w:ind w:left="420" w:leftChars="200"/>
    </w:pPr>
    <w:rPr>
      <w:rFonts w:ascii="Times New Roman" w:hAnsi="Times New Roman" w:cs="Times New Roman"/>
    </w:rPr>
  </w:style>
  <w:style w:type="paragraph" w:styleId="5">
    <w:name w:val="envelope return"/>
    <w:basedOn w:val="1"/>
    <w:semiHidden/>
    <w:unhideWhenUsed/>
    <w:qFormat/>
    <w:uiPriority w:val="99"/>
    <w:pPr>
      <w:snapToGrid w:val="0"/>
    </w:pPr>
    <w:rPr>
      <w:rFonts w:asciiTheme="majorHAnsi" w:hAnsiTheme="majorHAnsi" w:eastAsiaTheme="majorEastAsia" w:cstheme="majorBidi"/>
    </w:rPr>
  </w:style>
  <w:style w:type="paragraph" w:styleId="6">
    <w:name w:val="Date"/>
    <w:basedOn w:val="1"/>
    <w:next w:val="1"/>
    <w:link w:val="20"/>
    <w:semiHidden/>
    <w:unhideWhenUsed/>
    <w:qFormat/>
    <w:uiPriority w:val="99"/>
    <w:pPr>
      <w:ind w:left="100" w:leftChars="2500"/>
    </w:p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2">
    <w:name w:val="17"/>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3">
    <w:name w:val="16"/>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4">
    <w:name w:val="正文文本 字符"/>
    <w:basedOn w:val="11"/>
    <w:link w:val="2"/>
    <w:qFormat/>
    <w:uiPriority w:val="99"/>
    <w:rPr>
      <w:rFonts w:ascii="宋体" w:hAnsi="宋体" w:eastAsia="宋体" w:cs="宋体"/>
      <w:kern w:val="0"/>
      <w:sz w:val="24"/>
      <w:szCs w:val="24"/>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哈哈正文 Char"/>
    <w:link w:val="18"/>
    <w:qFormat/>
    <w:uiPriority w:val="0"/>
    <w:rPr>
      <w:rFonts w:ascii="宋体" w:hAnsi="宋体" w:cs="宋体"/>
      <w:sz w:val="24"/>
    </w:rPr>
  </w:style>
  <w:style w:type="paragraph" w:customStyle="1" w:styleId="18">
    <w:name w:val="哈哈正文"/>
    <w:basedOn w:val="1"/>
    <w:link w:val="17"/>
    <w:qFormat/>
    <w:uiPriority w:val="0"/>
    <w:pPr>
      <w:spacing w:line="360" w:lineRule="auto"/>
      <w:ind w:firstLine="200" w:firstLineChars="200"/>
    </w:pPr>
    <w:rPr>
      <w:rFonts w:ascii="宋体" w:hAnsi="宋体"/>
      <w:sz w:val="24"/>
    </w:rPr>
  </w:style>
  <w:style w:type="paragraph" w:styleId="19">
    <w:name w:val="List Paragraph"/>
    <w:basedOn w:val="1"/>
    <w:qFormat/>
    <w:uiPriority w:val="99"/>
    <w:pPr>
      <w:ind w:firstLine="420" w:firstLineChars="200"/>
    </w:pPr>
  </w:style>
  <w:style w:type="character" w:customStyle="1" w:styleId="20">
    <w:name w:val="日期 字符"/>
    <w:basedOn w:val="11"/>
    <w:link w:val="6"/>
    <w:semiHidden/>
    <w:qFormat/>
    <w:uiPriority w:val="99"/>
    <w:rPr>
      <w:kern w:val="2"/>
      <w:sz w:val="21"/>
      <w:szCs w:val="22"/>
    </w:rPr>
  </w:style>
  <w:style w:type="character" w:customStyle="1" w:styleId="21">
    <w:name w:val="正文文本缩进 字符"/>
    <w:basedOn w:val="11"/>
    <w:link w:val="4"/>
    <w:qFormat/>
    <w:uiPriority w:val="0"/>
    <w:rPr>
      <w:rFonts w:ascii="Times New Roman" w:hAnsi="Times New Roman" w:cs="Times New Roman"/>
      <w:kern w:val="2"/>
      <w:sz w:val="21"/>
      <w:szCs w:val="22"/>
    </w:rPr>
  </w:style>
  <w:style w:type="paragraph" w:customStyle="1" w:styleId="22">
    <w:name w:val="普通正文"/>
    <w:basedOn w:val="1"/>
    <w:qFormat/>
    <w:uiPriority w:val="0"/>
    <w:pPr>
      <w:adjustRightInd w:val="0"/>
      <w:spacing w:before="120" w:after="120" w:line="360" w:lineRule="auto"/>
      <w:ind w:firstLine="480"/>
      <w:jc w:val="left"/>
      <w:textAlignment w:val="baseline"/>
    </w:pPr>
    <w:rPr>
      <w:rFonts w:ascii="Arial" w:hAnsi="Arial"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1"/>
    <customShpInfo spid="_x0000_s1040"/>
    <customShpInfo spid="_x0000_s1039"/>
    <customShpInfo spid="_x0000_s1038"/>
    <customShpInfo spid="_x0000_s1037"/>
    <customShpInfo spid="_x0000_s1036"/>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1248</Words>
  <Characters>7114</Characters>
  <Lines>59</Lines>
  <Paragraphs>16</Paragraphs>
  <TotalTime>3</TotalTime>
  <ScaleCrop>false</ScaleCrop>
  <LinksUpToDate>false</LinksUpToDate>
  <CharactersWithSpaces>8346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2021-06-22T04:15:00Z</dcterms:created>
  <dc:creator>许小祥</dc:creator>
  <cp:lastModifiedBy>马震圣</cp:lastModifiedBy>
  <dcterms:modified xsi:type="dcterms:W3CDTF">2021-08-09T08:27:56Z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F715151D00CF456BA06F21BCCB863DCC</vt:lpwstr>
  </property>
</Properties>
</file>