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南通开发区星湖小学运动工坊项目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11</w:t>
      </w:r>
      <w:r>
        <w:rPr>
          <w:rFonts w:hint="eastAsia" w:ascii="宋体" w:hAnsi="宋体"/>
          <w:b/>
          <w:bCs/>
          <w:sz w:val="32"/>
          <w:szCs w:val="24"/>
        </w:rPr>
        <w:t>月</w:t>
      </w:r>
      <w:r>
        <w:rPr>
          <w:rFonts w:hint="eastAsia" w:ascii="宋体" w:hAnsi="宋体"/>
          <w:b/>
          <w:bCs/>
          <w:color w:val="auto"/>
          <w:sz w:val="32"/>
          <w:szCs w:val="24"/>
          <w:lang w:val="en-US" w:eastAsia="zh-CN"/>
        </w:rPr>
        <w:t>29</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南通开发区星湖小学运动工坊项目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星湖小学运动工坊项目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ascii="宋体" w:hAnsi="宋体" w:eastAsia="宋体"/>
          <w:sz w:val="24"/>
          <w:szCs w:val="24"/>
          <w:highlight w:val="none"/>
        </w:rPr>
        <w:t>1</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12</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3</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10</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星湖小学运动工坊项目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南通开发区星湖小学运动工坊项目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10</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10</w:t>
      </w:r>
      <w:bookmarkStart w:id="2" w:name="_GoBack"/>
      <w:bookmarkEnd w:id="2"/>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星湖小学部分专用教室改造项目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rFonts w:hint="eastAsia"/>
          <w:b/>
          <w:highlight w:val="none"/>
          <w:u w:val="single"/>
          <w:shd w:val="clear" w:color="auto" w:fill="FFFFFF"/>
          <w:lang w:val="en-US" w:eastAsia="zh-CN"/>
        </w:rPr>
        <w:t>12</w:t>
      </w:r>
      <w:r>
        <w:rPr>
          <w:rFonts w:hint="eastAsia"/>
          <w:b/>
          <w:highlight w:val="none"/>
          <w:shd w:val="clear" w:color="auto" w:fill="FFFFFF"/>
        </w:rPr>
        <w:t>月</w:t>
      </w:r>
      <w:r>
        <w:rPr>
          <w:rFonts w:hint="eastAsia"/>
          <w:b/>
          <w:color w:val="auto"/>
          <w:highlight w:val="none"/>
          <w:u w:val="single"/>
          <w:shd w:val="clear" w:color="auto" w:fill="FFFFFF"/>
          <w:lang w:val="en-US" w:eastAsia="zh-CN"/>
        </w:rPr>
        <w:t>3日10点30分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南通经济技术开发区星湖小学林翠路39号星灿天地四楼</w:t>
      </w:r>
      <w:r>
        <w:rPr>
          <w:rFonts w:hint="eastAsia" w:cs="Times New Roman"/>
          <w:shd w:val="clear" w:color="auto" w:fill="FFFFFF"/>
          <w:lang w:val="en-US" w:eastAsia="zh-CN"/>
        </w:rPr>
        <w:t>党支部活动</w:t>
      </w:r>
      <w:r>
        <w:rPr>
          <w:rFonts w:hint="eastAsia" w:cs="Times New Roman"/>
          <w:shd w:val="clear" w:color="auto" w:fill="FFFFFF"/>
        </w:rPr>
        <w:t>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w:t>
      </w:r>
      <w:r>
        <w:rPr>
          <w:rFonts w:hint="eastAsia" w:ascii="宋体" w:hAnsi="宋体" w:eastAsia="宋体"/>
          <w:b/>
          <w:sz w:val="24"/>
          <w:szCs w:val="24"/>
          <w:highlight w:val="none"/>
          <w:u w:val="single"/>
          <w:lang w:val="en-US" w:eastAsia="zh-CN"/>
        </w:rPr>
        <w:t>12</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3日10点30分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hint="eastAsia" w:ascii="宋体" w:hAnsi="宋体"/>
          <w:b/>
          <w:kern w:val="2"/>
          <w:lang w:val="en-US" w:eastAsia="zh-CN"/>
        </w:rPr>
        <w:t>11</w:t>
      </w:r>
      <w:r>
        <w:rPr>
          <w:rFonts w:hint="eastAsia" w:ascii="宋体" w:hAnsi="宋体"/>
          <w:b/>
          <w:kern w:val="2"/>
        </w:rPr>
        <w:t>月</w:t>
      </w:r>
      <w:r>
        <w:rPr>
          <w:rFonts w:hint="eastAsia" w:ascii="宋体" w:hAnsi="宋体"/>
          <w:b/>
          <w:color w:val="auto"/>
          <w:kern w:val="2"/>
          <w:lang w:val="en-US" w:eastAsia="zh-CN"/>
        </w:rPr>
        <w:t>29</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1"/>
        </w:numPr>
        <w:spacing w:line="360" w:lineRule="auto"/>
        <w:rPr>
          <w:rFonts w:ascii="宋体" w:hAnsi="宋体" w:eastAsia="宋体" w:cs="宋体"/>
          <w:b/>
          <w:sz w:val="28"/>
          <w:szCs w:val="28"/>
        </w:rPr>
      </w:pPr>
      <w:r>
        <w:rPr>
          <w:rFonts w:hint="eastAsia" w:ascii="宋体" w:hAnsi="宋体" w:eastAsia="宋体" w:cs="宋体"/>
          <w:b/>
          <w:sz w:val="28"/>
          <w:szCs w:val="28"/>
        </w:rPr>
        <w:t>项目需求</w:t>
      </w:r>
    </w:p>
    <w:p>
      <w:pPr>
        <w:pStyle w:val="2"/>
        <w:ind w:firstLine="420" w:firstLineChars="200"/>
        <w:rPr>
          <w:rFonts w:hint="eastAsia"/>
          <w:lang w:val="en-US" w:eastAsia="zh-CN"/>
        </w:rPr>
      </w:pPr>
      <w:bookmarkStart w:id="1" w:name="_Toc482279881"/>
    </w:p>
    <w:tbl>
      <w:tblPr>
        <w:tblStyle w:val="10"/>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485"/>
        <w:gridCol w:w="3555"/>
        <w:gridCol w:w="675"/>
        <w:gridCol w:w="810"/>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特征描述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产品图片参考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定制地胶</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厚度≥2.0mm,功能图案可以依据业主要求定制，主要结构为密闭式发泡缓冲层，100%PVC透明耐磨层，图案印刷层，UV防污环保面层。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34290</wp:posOffset>
                  </wp:positionV>
                  <wp:extent cx="642620" cy="683260"/>
                  <wp:effectExtent l="0" t="0" r="5080" b="2540"/>
                  <wp:wrapNone/>
                  <wp:docPr id="6" name="图片_3"/>
                  <wp:cNvGraphicFramePr/>
                  <a:graphic xmlns:a="http://schemas.openxmlformats.org/drawingml/2006/main">
                    <a:graphicData uri="http://schemas.openxmlformats.org/drawingml/2006/picture">
                      <pic:pic xmlns:pic="http://schemas.openxmlformats.org/drawingml/2006/picture">
                        <pic:nvPicPr>
                          <pic:cNvPr id="6" name="图片_3"/>
                          <pic:cNvPicPr/>
                        </pic:nvPicPr>
                        <pic:blipFill>
                          <a:blip r:embed="rId8"/>
                          <a:stretch>
                            <a:fillRect/>
                          </a:stretch>
                        </pic:blipFill>
                        <pic:spPr>
                          <a:xfrm>
                            <a:off x="0" y="0"/>
                            <a:ext cx="642620" cy="683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屏幕尺寸不小于55英寸，不锈钢中框，色域值≥130，屏占比≥97%，杜比音画，内存≥3GB，存储空间≥32GB,至少带有1个音视频输入接口，2个HDMI2.0接口，2个USB2.0接口，1个有线网路接口，内置WIFI。AI健身纠错功能。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151765</wp:posOffset>
                  </wp:positionH>
                  <wp:positionV relativeFrom="paragraph">
                    <wp:posOffset>45720</wp:posOffset>
                  </wp:positionV>
                  <wp:extent cx="838835" cy="887095"/>
                  <wp:effectExtent l="0" t="0" r="18415" b="8255"/>
                  <wp:wrapNone/>
                  <wp:docPr id="2" name="图片_4"/>
                  <wp:cNvGraphicFramePr/>
                  <a:graphic xmlns:a="http://schemas.openxmlformats.org/drawingml/2006/main">
                    <a:graphicData uri="http://schemas.openxmlformats.org/drawingml/2006/picture">
                      <pic:pic xmlns:pic="http://schemas.openxmlformats.org/drawingml/2006/picture">
                        <pic:nvPicPr>
                          <pic:cNvPr id="2" name="图片_4"/>
                          <pic:cNvPicPr/>
                        </pic:nvPicPr>
                        <pic:blipFill>
                          <a:blip r:embed="rId9"/>
                          <a:stretch>
                            <a:fillRect/>
                          </a:stretch>
                        </pic:blipFill>
                        <pic:spPr>
                          <a:xfrm>
                            <a:off x="0" y="0"/>
                            <a:ext cx="838835" cy="8870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健身环大冒险</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任天堂国行中文版，含主机、1个JOY-CON手柄、1个腿部固定带、1个RING-CO力学感应器，包含健身环大冒险和舞力全开游戏软件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44450</wp:posOffset>
                  </wp:positionV>
                  <wp:extent cx="864235" cy="808355"/>
                  <wp:effectExtent l="0" t="0" r="12065" b="10795"/>
                  <wp:wrapNone/>
                  <wp:docPr id="3" name="图片_5"/>
                  <wp:cNvGraphicFramePr/>
                  <a:graphic xmlns:a="http://schemas.openxmlformats.org/drawingml/2006/main">
                    <a:graphicData uri="http://schemas.openxmlformats.org/drawingml/2006/picture">
                      <pic:pic xmlns:pic="http://schemas.openxmlformats.org/drawingml/2006/picture">
                        <pic:nvPicPr>
                          <pic:cNvPr id="3" name="图片_5"/>
                          <pic:cNvPicPr/>
                        </pic:nvPicPr>
                        <pic:blipFill>
                          <a:blip r:embed="rId10"/>
                          <a:stretch>
                            <a:fillRect/>
                          </a:stretch>
                        </pic:blipFill>
                        <pic:spPr>
                          <a:xfrm>
                            <a:off x="0" y="0"/>
                            <a:ext cx="864235" cy="8083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软体攀岩墙</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软体攀岩墙宽6.1米，高3米，材质：软包+1cm海绵+1.5cm木板+铁架+岩点若干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47625</wp:posOffset>
                  </wp:positionV>
                  <wp:extent cx="986155" cy="751840"/>
                  <wp:effectExtent l="0" t="0" r="4445" b="10160"/>
                  <wp:wrapNone/>
                  <wp:docPr id="9" name="图片_6"/>
                  <wp:cNvGraphicFramePr/>
                  <a:graphic xmlns:a="http://schemas.openxmlformats.org/drawingml/2006/main">
                    <a:graphicData uri="http://schemas.openxmlformats.org/drawingml/2006/picture">
                      <pic:pic xmlns:pic="http://schemas.openxmlformats.org/drawingml/2006/picture">
                        <pic:nvPicPr>
                          <pic:cNvPr id="9" name="图片_6"/>
                          <pic:cNvPicPr/>
                        </pic:nvPicPr>
                        <pic:blipFill>
                          <a:blip r:embed="rId11"/>
                          <a:stretch>
                            <a:fillRect/>
                          </a:stretch>
                        </pic:blipFill>
                        <pic:spPr>
                          <a:xfrm>
                            <a:off x="0" y="0"/>
                            <a:ext cx="986155" cy="7518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软体攀岩跌落区保护垫</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跌落区保护垫尺寸长6.1米，宽2.3米，厚度15cm，采用发泡片+PVC网布盖单。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187960</wp:posOffset>
                  </wp:positionV>
                  <wp:extent cx="995045" cy="463550"/>
                  <wp:effectExtent l="0" t="0" r="14605" b="12700"/>
                  <wp:wrapNone/>
                  <wp:docPr id="10" name="图片_12"/>
                  <wp:cNvGraphicFramePr/>
                  <a:graphic xmlns:a="http://schemas.openxmlformats.org/drawingml/2006/main">
                    <a:graphicData uri="http://schemas.openxmlformats.org/drawingml/2006/picture">
                      <pic:pic xmlns:pic="http://schemas.openxmlformats.org/drawingml/2006/picture">
                        <pic:nvPicPr>
                          <pic:cNvPr id="10" name="图片_12"/>
                          <pic:cNvPicPr/>
                        </pic:nvPicPr>
                        <pic:blipFill>
                          <a:blip r:embed="rId12"/>
                          <a:stretch>
                            <a:fillRect/>
                          </a:stretch>
                        </pic:blipFill>
                        <pic:spPr>
                          <a:xfrm>
                            <a:off x="0" y="0"/>
                            <a:ext cx="995045" cy="4635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投篮机</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产品高约2.45米，宽约1.0米，长约2.45米，没台机器配5只标准6号篮球架，带倒计时和投进计数功能。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51435</wp:posOffset>
                  </wp:positionV>
                  <wp:extent cx="786765" cy="961390"/>
                  <wp:effectExtent l="0" t="0" r="13335" b="10160"/>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13"/>
                          <a:stretch>
                            <a:fillRect/>
                          </a:stretch>
                        </pic:blipFill>
                        <pic:spPr>
                          <a:xfrm>
                            <a:off x="0" y="0"/>
                            <a:ext cx="786765" cy="9613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桌上足球</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主体材料采用环保E1级高密度防火板材；工程塑料材质实心球人；铁锌合金操作杆×8根；人体工学把手设计，ABS材质握感舒适；带记分条。净重约55KG。黑白饰面板。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177800</wp:posOffset>
                  </wp:positionV>
                  <wp:extent cx="941705" cy="584835"/>
                  <wp:effectExtent l="0" t="0" r="10795" b="5715"/>
                  <wp:wrapNone/>
                  <wp:docPr id="7" name="图片_14"/>
                  <wp:cNvGraphicFramePr/>
                  <a:graphic xmlns:a="http://schemas.openxmlformats.org/drawingml/2006/main">
                    <a:graphicData uri="http://schemas.openxmlformats.org/drawingml/2006/picture">
                      <pic:pic xmlns:pic="http://schemas.openxmlformats.org/drawingml/2006/picture">
                        <pic:nvPicPr>
                          <pic:cNvPr id="7" name="图片_14"/>
                          <pic:cNvPicPr/>
                        </pic:nvPicPr>
                        <pic:blipFill>
                          <a:blip r:embed="rId14"/>
                          <a:stretch>
                            <a:fillRect/>
                          </a:stretch>
                        </pic:blipFill>
                        <pic:spPr>
                          <a:xfrm>
                            <a:off x="0" y="0"/>
                            <a:ext cx="941705" cy="5848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乐趣沙袋</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尺寸：1400*600*600mm,重量24KG，落地吸盘式。儿童版智能沙袋采用高弹聚氨酯发材质，立体声环绕声音响，内置整体式柔性屏幕，具备拳法练习、陨石大战、最强打闹等多种游戏模式以及智能力量调整功能、智能传感数据收集功能，显示力量、速度、次数等数据，让儿童击打自如方便。同时多种的交互游戏体验，让孩子快乐运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28575</wp:posOffset>
                  </wp:positionV>
                  <wp:extent cx="744220" cy="1124585"/>
                  <wp:effectExtent l="0" t="0" r="17780" b="18415"/>
                  <wp:wrapNone/>
                  <wp:docPr id="8" name="图片_15"/>
                  <wp:cNvGraphicFramePr/>
                  <a:graphic xmlns:a="http://schemas.openxmlformats.org/drawingml/2006/main">
                    <a:graphicData uri="http://schemas.openxmlformats.org/drawingml/2006/picture">
                      <pic:pic xmlns:pic="http://schemas.openxmlformats.org/drawingml/2006/picture">
                        <pic:nvPicPr>
                          <pic:cNvPr id="8" name="图片_15"/>
                          <pic:cNvPicPr/>
                        </pic:nvPicPr>
                        <pic:blipFill>
                          <a:blip r:embed="rId15"/>
                          <a:stretch>
                            <a:fillRect/>
                          </a:stretch>
                        </pic:blipFill>
                        <pic:spPr>
                          <a:xfrm>
                            <a:off x="0" y="0"/>
                            <a:ext cx="744220" cy="11245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交互智能运动镜</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高约1.65米，屏幕尺寸≥43英寸，屏幕比例9：16，内存≥64GB,2.4G/5G双频WIFI，5.0无线蓝牙技术，自带音响，遥控器或手机APP双操控，3D深度摄像头，AI动态骨骼追踪，课程实时姿态矫正，科学评测，快速感应无延迟。内置多款单、双人体感游戏，支持碎片化健身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295275</wp:posOffset>
                  </wp:positionH>
                  <wp:positionV relativeFrom="paragraph">
                    <wp:posOffset>31115</wp:posOffset>
                  </wp:positionV>
                  <wp:extent cx="445135" cy="1007110"/>
                  <wp:effectExtent l="0" t="0" r="12065" b="2540"/>
                  <wp:wrapNone/>
                  <wp:docPr id="4" name="图片_8"/>
                  <wp:cNvGraphicFramePr/>
                  <a:graphic xmlns:a="http://schemas.openxmlformats.org/drawingml/2006/main">
                    <a:graphicData uri="http://schemas.openxmlformats.org/drawingml/2006/picture">
                      <pic:pic xmlns:pic="http://schemas.openxmlformats.org/drawingml/2006/picture">
                        <pic:nvPicPr>
                          <pic:cNvPr id="4" name="图片_8"/>
                          <pic:cNvPicPr/>
                        </pic:nvPicPr>
                        <pic:blipFill>
                          <a:blip r:embed="rId16"/>
                          <a:stretch>
                            <a:fillRect/>
                          </a:stretch>
                        </pic:blipFill>
                        <pic:spPr>
                          <a:xfrm>
                            <a:off x="0" y="0"/>
                            <a:ext cx="445135" cy="10071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护网蹦床</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直径2.2米，网面上方高度1.5米，网底0.45米，动态承载不低于120公斤，高强度弹力跳布，夹棉弹性护垫，高强度底脚，镀锌长钩弹簧，行程长，弹力劲柔。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34290</wp:posOffset>
                  </wp:positionV>
                  <wp:extent cx="876300" cy="870585"/>
                  <wp:effectExtent l="0" t="0" r="0" b="5715"/>
                  <wp:wrapNone/>
                  <wp:docPr id="5" name="图片_17"/>
                  <wp:cNvGraphicFramePr/>
                  <a:graphic xmlns:a="http://schemas.openxmlformats.org/drawingml/2006/main">
                    <a:graphicData uri="http://schemas.openxmlformats.org/drawingml/2006/picture">
                      <pic:pic xmlns:pic="http://schemas.openxmlformats.org/drawingml/2006/picture">
                        <pic:nvPicPr>
                          <pic:cNvPr id="5" name="图片_17"/>
                          <pic:cNvPicPr/>
                        </pic:nvPicPr>
                        <pic:blipFill>
                          <a:blip r:embed="rId17"/>
                          <a:stretch>
                            <a:fillRect/>
                          </a:stretch>
                        </pic:blipFill>
                        <pic:spPr>
                          <a:xfrm>
                            <a:off x="0" y="0"/>
                            <a:ext cx="876300" cy="8705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bl>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南通开发区星湖小学运动工坊项目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南通开发区星湖星湖小学运动工坊项目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南通开发区星湖星湖小学运动工坊项目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044909"/>
    <w:rsid w:val="04293D1D"/>
    <w:rsid w:val="0430271B"/>
    <w:rsid w:val="04621485"/>
    <w:rsid w:val="047A657B"/>
    <w:rsid w:val="05892AE5"/>
    <w:rsid w:val="05DE0F09"/>
    <w:rsid w:val="06D83757"/>
    <w:rsid w:val="0AC67231"/>
    <w:rsid w:val="0BA53987"/>
    <w:rsid w:val="0D4A1C50"/>
    <w:rsid w:val="0E195485"/>
    <w:rsid w:val="0E1B4E92"/>
    <w:rsid w:val="0EED74D6"/>
    <w:rsid w:val="101A7331"/>
    <w:rsid w:val="10C23766"/>
    <w:rsid w:val="10CE22C9"/>
    <w:rsid w:val="12405819"/>
    <w:rsid w:val="1366623E"/>
    <w:rsid w:val="141B7A0D"/>
    <w:rsid w:val="143F00AF"/>
    <w:rsid w:val="148364FA"/>
    <w:rsid w:val="15FF11DD"/>
    <w:rsid w:val="172964C1"/>
    <w:rsid w:val="18085FAA"/>
    <w:rsid w:val="18420A9A"/>
    <w:rsid w:val="18B91FD8"/>
    <w:rsid w:val="19A43F2C"/>
    <w:rsid w:val="19F53ACB"/>
    <w:rsid w:val="1AD5032B"/>
    <w:rsid w:val="1B2B0E96"/>
    <w:rsid w:val="1B816820"/>
    <w:rsid w:val="1C9C18AD"/>
    <w:rsid w:val="1D932FAF"/>
    <w:rsid w:val="203F46B7"/>
    <w:rsid w:val="21DC404C"/>
    <w:rsid w:val="22DE15F0"/>
    <w:rsid w:val="23A75FF7"/>
    <w:rsid w:val="295A0C29"/>
    <w:rsid w:val="29E54BA8"/>
    <w:rsid w:val="2B227577"/>
    <w:rsid w:val="2D604645"/>
    <w:rsid w:val="322B13C4"/>
    <w:rsid w:val="32524BFD"/>
    <w:rsid w:val="325564F4"/>
    <w:rsid w:val="32941625"/>
    <w:rsid w:val="34713E2B"/>
    <w:rsid w:val="3566165A"/>
    <w:rsid w:val="37F05A73"/>
    <w:rsid w:val="397B7834"/>
    <w:rsid w:val="3DA6550E"/>
    <w:rsid w:val="403E55C3"/>
    <w:rsid w:val="417E5498"/>
    <w:rsid w:val="42DA39A5"/>
    <w:rsid w:val="42F950A7"/>
    <w:rsid w:val="447B1D0E"/>
    <w:rsid w:val="46106D55"/>
    <w:rsid w:val="47AE46D7"/>
    <w:rsid w:val="47C35A5D"/>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2C0BCB"/>
    <w:rsid w:val="53430FF2"/>
    <w:rsid w:val="53B660D6"/>
    <w:rsid w:val="53FA71B7"/>
    <w:rsid w:val="547D7D04"/>
    <w:rsid w:val="54BA6B11"/>
    <w:rsid w:val="54EA4E2E"/>
    <w:rsid w:val="56F905DC"/>
    <w:rsid w:val="581205EB"/>
    <w:rsid w:val="584329D8"/>
    <w:rsid w:val="59576BBE"/>
    <w:rsid w:val="59FF74EB"/>
    <w:rsid w:val="5AD073AA"/>
    <w:rsid w:val="5CF02C41"/>
    <w:rsid w:val="5D7C7E6A"/>
    <w:rsid w:val="5D852366"/>
    <w:rsid w:val="5E477B07"/>
    <w:rsid w:val="60292533"/>
    <w:rsid w:val="609F1484"/>
    <w:rsid w:val="61982C6F"/>
    <w:rsid w:val="62E1096C"/>
    <w:rsid w:val="63A54E09"/>
    <w:rsid w:val="659F79E0"/>
    <w:rsid w:val="68302B27"/>
    <w:rsid w:val="687C7AB9"/>
    <w:rsid w:val="68D41851"/>
    <w:rsid w:val="68F16528"/>
    <w:rsid w:val="69AA10F4"/>
    <w:rsid w:val="6A765B22"/>
    <w:rsid w:val="6D306395"/>
    <w:rsid w:val="6D5B678F"/>
    <w:rsid w:val="6EEE5BAF"/>
    <w:rsid w:val="708116AD"/>
    <w:rsid w:val="70BF50A1"/>
    <w:rsid w:val="722E2A61"/>
    <w:rsid w:val="73A8634F"/>
    <w:rsid w:val="73C31D4B"/>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490930"/>
    <w:rsid w:val="7D7B3F4E"/>
    <w:rsid w:val="7DC07E42"/>
    <w:rsid w:val="7E305F7E"/>
    <w:rsid w:val="7EAE3040"/>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187</TotalTime>
  <ScaleCrop>false</ScaleCrop>
  <LinksUpToDate>false</LinksUpToDate>
  <CharactersWithSpaces>11047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2021-11-29T07:06:20Z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3C415EBF665944DDB4436037FEACA4F9</vt:lpwstr>
  </property>
</Properties>
</file>