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61" w:rsidRPr="00A011A2" w:rsidRDefault="00436961" w:rsidP="00436961">
      <w:pPr>
        <w:widowControl/>
        <w:spacing w:line="273" w:lineRule="atLeast"/>
        <w:jc w:val="center"/>
        <w:rPr>
          <w:rFonts w:ascii="宋体" w:hAnsi="宋体" w:cs="宋体"/>
          <w:kern w:val="0"/>
          <w:szCs w:val="21"/>
        </w:rPr>
      </w:pPr>
      <w:r w:rsidRPr="00A011A2">
        <w:rPr>
          <w:rFonts w:ascii="宋体" w:hAnsi="宋体" w:cs="宋体" w:hint="eastAsia"/>
          <w:b/>
          <w:bCs/>
          <w:kern w:val="0"/>
          <w:sz w:val="32"/>
          <w:szCs w:val="32"/>
        </w:rPr>
        <w:t>南通市竹行小学食堂物资</w:t>
      </w:r>
    </w:p>
    <w:p w:rsidR="00436961" w:rsidRPr="00A011A2" w:rsidRDefault="00436961" w:rsidP="00436961">
      <w:pPr>
        <w:widowControl/>
        <w:spacing w:line="273" w:lineRule="atLeast"/>
        <w:jc w:val="center"/>
        <w:rPr>
          <w:rFonts w:ascii="宋体" w:hAnsi="宋体" w:cs="宋体"/>
          <w:kern w:val="0"/>
          <w:szCs w:val="21"/>
        </w:rPr>
      </w:pPr>
      <w:r w:rsidRPr="00A011A2">
        <w:rPr>
          <w:rFonts w:ascii="宋体" w:hAnsi="宋体" w:cs="宋体" w:hint="eastAsia"/>
          <w:b/>
          <w:bCs/>
          <w:kern w:val="0"/>
          <w:sz w:val="32"/>
          <w:szCs w:val="32"/>
        </w:rPr>
        <w:t>供应商资格招标</w:t>
      </w:r>
    </w:p>
    <w:p w:rsidR="00436961" w:rsidRPr="00A011A2" w:rsidRDefault="00436961" w:rsidP="00436961">
      <w:pPr>
        <w:widowControl/>
        <w:spacing w:line="273" w:lineRule="atLeast"/>
        <w:jc w:val="left"/>
        <w:rPr>
          <w:rFonts w:ascii="宋体" w:hAnsi="宋体" w:cs="宋体"/>
          <w:kern w:val="0"/>
          <w:szCs w:val="21"/>
        </w:rPr>
      </w:pPr>
      <w:r w:rsidRPr="00A011A2">
        <w:rPr>
          <w:rFonts w:ascii="宋体" w:hAnsi="宋体" w:cs="宋体" w:hint="eastAsia"/>
          <w:kern w:val="0"/>
          <w:sz w:val="24"/>
        </w:rPr>
        <w:t>  为进一步规范学校食堂菜品采购工作，建立竞争机制，降低采购成本，提高经济效益，确保食品质量安全，</w:t>
      </w:r>
      <w:proofErr w:type="gramStart"/>
      <w:r w:rsidRPr="00A011A2">
        <w:rPr>
          <w:rFonts w:ascii="宋体" w:hAnsi="宋体" w:cs="宋体" w:hint="eastAsia"/>
          <w:kern w:val="0"/>
          <w:sz w:val="24"/>
        </w:rPr>
        <w:t>现学校</w:t>
      </w:r>
      <w:proofErr w:type="gramEnd"/>
      <w:r w:rsidRPr="00A011A2">
        <w:rPr>
          <w:rFonts w:ascii="宋体" w:hAnsi="宋体" w:cs="宋体" w:hint="eastAsia"/>
          <w:kern w:val="0"/>
          <w:sz w:val="24"/>
        </w:rPr>
        <w:t>对食堂物资供应商进行统一招标并签订合同。</w:t>
      </w:r>
    </w:p>
    <w:p w:rsidR="00436961" w:rsidRPr="00A011A2" w:rsidRDefault="00436961" w:rsidP="00436961">
      <w:pPr>
        <w:widowControl/>
        <w:spacing w:line="315" w:lineRule="atLeast"/>
        <w:ind w:firstLine="435"/>
        <w:jc w:val="left"/>
        <w:rPr>
          <w:rFonts w:ascii="宋体" w:hAnsi="宋体" w:cs="宋体"/>
          <w:kern w:val="0"/>
          <w:sz w:val="24"/>
        </w:rPr>
      </w:pPr>
      <w:r w:rsidRPr="00A011A2">
        <w:rPr>
          <w:rFonts w:ascii="宋体" w:hAnsi="宋体" w:cs="宋体" w:hint="eastAsia"/>
          <w:b/>
          <w:bCs/>
          <w:kern w:val="0"/>
          <w:sz w:val="28"/>
          <w:szCs w:val="28"/>
        </w:rPr>
        <w:t>一、对供应商资质方面的要求</w:t>
      </w:r>
    </w:p>
    <w:p w:rsidR="00436961" w:rsidRPr="00A011A2" w:rsidRDefault="00436961" w:rsidP="00436961">
      <w:pPr>
        <w:widowControl/>
        <w:spacing w:line="315" w:lineRule="atLeast"/>
        <w:ind w:firstLine="432"/>
        <w:jc w:val="left"/>
        <w:rPr>
          <w:rFonts w:ascii="宋体" w:hAnsi="宋体" w:cs="宋体"/>
          <w:kern w:val="0"/>
          <w:sz w:val="24"/>
        </w:rPr>
      </w:pPr>
      <w:r w:rsidRPr="00A011A2">
        <w:rPr>
          <w:rFonts w:ascii="宋体" w:hAnsi="宋体" w:cs="宋体" w:hint="eastAsia"/>
          <w:kern w:val="0"/>
          <w:sz w:val="24"/>
        </w:rPr>
        <w:t>（一）投标单位必须在法律上和财务上独立，按照商业法规运作的机构可以参与本项目的投标。</w:t>
      </w:r>
    </w:p>
    <w:p w:rsidR="00436961" w:rsidRPr="00A011A2" w:rsidRDefault="00436961" w:rsidP="00436961">
      <w:pPr>
        <w:widowControl/>
        <w:spacing w:line="315" w:lineRule="atLeast"/>
        <w:ind w:firstLine="435"/>
        <w:jc w:val="left"/>
        <w:rPr>
          <w:rFonts w:ascii="宋体" w:hAnsi="宋体" w:cs="宋体"/>
          <w:kern w:val="0"/>
          <w:sz w:val="24"/>
        </w:rPr>
      </w:pPr>
      <w:r w:rsidRPr="00A011A2">
        <w:rPr>
          <w:rFonts w:ascii="宋体" w:hAnsi="宋体" w:cs="宋体" w:hint="eastAsia"/>
          <w:kern w:val="0"/>
          <w:sz w:val="24"/>
        </w:rPr>
        <w:t>（二）投标单位应遵守有关的法律、法规、管理办法和政府采购条例，近三年内在经营活动中无违法记录及在卫生监督部门无食品卫生事故记录。</w:t>
      </w:r>
    </w:p>
    <w:p w:rsidR="00436961" w:rsidRPr="00A011A2" w:rsidRDefault="00436961" w:rsidP="00436961">
      <w:pPr>
        <w:widowControl/>
        <w:spacing w:line="315" w:lineRule="atLeast"/>
        <w:ind w:firstLine="435"/>
        <w:jc w:val="left"/>
        <w:rPr>
          <w:rFonts w:ascii="宋体" w:hAnsi="宋体" w:cs="宋体"/>
          <w:kern w:val="0"/>
          <w:sz w:val="24"/>
        </w:rPr>
      </w:pPr>
      <w:r w:rsidRPr="00A011A2">
        <w:rPr>
          <w:rFonts w:ascii="宋体" w:hAnsi="宋体" w:cs="宋体" w:hint="eastAsia"/>
          <w:kern w:val="0"/>
          <w:sz w:val="24"/>
        </w:rPr>
        <w:t>（三）本项目拒绝联合体投标，不允许分包和转包。</w:t>
      </w:r>
    </w:p>
    <w:p w:rsidR="00436961" w:rsidRPr="00A011A2" w:rsidRDefault="00436961" w:rsidP="00436961">
      <w:pPr>
        <w:widowControl/>
        <w:spacing w:line="315" w:lineRule="atLeast"/>
        <w:ind w:firstLine="435"/>
        <w:jc w:val="left"/>
        <w:rPr>
          <w:rFonts w:ascii="宋体" w:hAnsi="宋体" w:cs="宋体"/>
          <w:kern w:val="0"/>
          <w:sz w:val="24"/>
        </w:rPr>
      </w:pPr>
      <w:r w:rsidRPr="00A011A2">
        <w:rPr>
          <w:rFonts w:ascii="宋体" w:hAnsi="宋体" w:cs="宋体" w:hint="eastAsia"/>
          <w:kern w:val="0"/>
          <w:sz w:val="24"/>
        </w:rPr>
        <w:t>（四）对供应商具体的资质要求：</w:t>
      </w:r>
    </w:p>
    <w:p w:rsidR="00436961"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1、投标单位必须为有合法经营范围的企业法人，提供法人相关身份证件（委托人需提供委托人相关身份证件及授权书），经营状况良好，必须按国家相关规定，实行管理规范。</w:t>
      </w:r>
    </w:p>
    <w:p w:rsidR="00436961"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2、投标单位所有送货产品三证齐全：营业执照、食品流通许可证（三证合一）、产品检验报告。</w:t>
      </w:r>
    </w:p>
    <w:p w:rsidR="00436961"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3、投标单位应有良好的信誉，社会形象及售后服务良好，提供学校供货经历业绩证明。员工素质高，所有员工凭健康证上岗，配送经验丰富。</w:t>
      </w:r>
    </w:p>
    <w:p w:rsidR="00436961"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4</w:t>
      </w:r>
      <w:r>
        <w:rPr>
          <w:rFonts w:ascii="宋体" w:hAnsi="宋体" w:cs="宋体" w:hint="eastAsia"/>
          <w:kern w:val="0"/>
          <w:sz w:val="24"/>
        </w:rPr>
        <w:t>、</w:t>
      </w:r>
      <w:r w:rsidRPr="00A011A2">
        <w:rPr>
          <w:rFonts w:ascii="宋体" w:hAnsi="宋体" w:cs="宋体" w:hint="eastAsia"/>
          <w:kern w:val="0"/>
          <w:sz w:val="24"/>
        </w:rPr>
        <w:t>投标单位须具备南通地区学校食堂供货的经历（提供相关合同</w:t>
      </w:r>
      <w:r>
        <w:rPr>
          <w:rFonts w:ascii="宋体" w:hAnsi="宋体" w:cs="宋体" w:hint="eastAsia"/>
          <w:kern w:val="0"/>
          <w:sz w:val="24"/>
        </w:rPr>
        <w:t>和</w:t>
      </w:r>
      <w:r w:rsidRPr="00A011A2">
        <w:rPr>
          <w:rFonts w:ascii="宋体" w:hAnsi="宋体" w:cs="宋体" w:hint="eastAsia"/>
          <w:kern w:val="0"/>
          <w:sz w:val="24"/>
        </w:rPr>
        <w:t>证明文件）</w:t>
      </w:r>
      <w:r>
        <w:rPr>
          <w:rFonts w:ascii="宋体" w:hAnsi="宋体" w:cs="宋体" w:hint="eastAsia"/>
          <w:kern w:val="0"/>
          <w:sz w:val="24"/>
        </w:rPr>
        <w:t>。</w:t>
      </w:r>
    </w:p>
    <w:p w:rsidR="00436961" w:rsidRDefault="00436961" w:rsidP="00436961">
      <w:pPr>
        <w:widowControl/>
        <w:spacing w:line="273" w:lineRule="atLeast"/>
        <w:ind w:firstLine="480"/>
        <w:jc w:val="left"/>
        <w:rPr>
          <w:rFonts w:ascii="宋体" w:hAnsi="宋体" w:cs="宋体"/>
          <w:kern w:val="0"/>
          <w:sz w:val="24"/>
        </w:rPr>
      </w:pPr>
      <w:r>
        <w:rPr>
          <w:rFonts w:ascii="宋体" w:hAnsi="宋体" w:cs="宋体" w:hint="eastAsia"/>
          <w:kern w:val="0"/>
          <w:sz w:val="24"/>
        </w:rPr>
        <w:t>5、</w:t>
      </w:r>
      <w:r w:rsidRPr="00A011A2">
        <w:rPr>
          <w:rFonts w:ascii="宋体" w:hAnsi="宋体" w:cs="宋体" w:hint="eastAsia"/>
          <w:kern w:val="0"/>
          <w:sz w:val="24"/>
        </w:rPr>
        <w:t>食用油、调味品只接受南通地区大型超市投标。</w:t>
      </w:r>
    </w:p>
    <w:p w:rsidR="00436961" w:rsidRPr="00A011A2" w:rsidRDefault="00436961" w:rsidP="00436961">
      <w:pPr>
        <w:widowControl/>
        <w:spacing w:line="273" w:lineRule="atLeast"/>
        <w:ind w:firstLine="480"/>
        <w:jc w:val="left"/>
        <w:rPr>
          <w:rFonts w:ascii="宋体" w:hAnsi="宋体" w:cs="宋体"/>
          <w:kern w:val="0"/>
          <w:szCs w:val="21"/>
        </w:rPr>
      </w:pPr>
      <w:r>
        <w:rPr>
          <w:rFonts w:ascii="宋体" w:hAnsi="宋体" w:cs="宋体" w:hint="eastAsia"/>
          <w:kern w:val="0"/>
          <w:sz w:val="24"/>
        </w:rPr>
        <w:t>6、大米投标商须有粮食加工资质。</w:t>
      </w:r>
    </w:p>
    <w:p w:rsidR="00436961" w:rsidRPr="00A011A2" w:rsidRDefault="00436961" w:rsidP="00436961">
      <w:pPr>
        <w:widowControl/>
        <w:spacing w:line="315" w:lineRule="atLeast"/>
        <w:ind w:left="430"/>
        <w:jc w:val="left"/>
        <w:rPr>
          <w:rFonts w:ascii="宋体" w:hAnsi="宋体" w:cs="宋体"/>
          <w:kern w:val="0"/>
          <w:sz w:val="24"/>
        </w:rPr>
      </w:pPr>
      <w:r w:rsidRPr="00A011A2">
        <w:rPr>
          <w:rFonts w:ascii="宋体" w:hAnsi="宋体" w:cs="宋体" w:hint="eastAsia"/>
          <w:b/>
          <w:bCs/>
          <w:kern w:val="0"/>
          <w:sz w:val="28"/>
          <w:szCs w:val="28"/>
        </w:rPr>
        <w:t>二、招标项目种类：</w:t>
      </w:r>
    </w:p>
    <w:p w:rsidR="00436961" w:rsidRPr="00A011A2" w:rsidRDefault="00436961" w:rsidP="00436961">
      <w:pPr>
        <w:widowControl/>
        <w:spacing w:line="315" w:lineRule="atLeast"/>
        <w:ind w:left="430"/>
        <w:jc w:val="left"/>
        <w:rPr>
          <w:rFonts w:ascii="宋体" w:hAnsi="宋体" w:cs="宋体"/>
          <w:kern w:val="0"/>
          <w:sz w:val="24"/>
        </w:rPr>
      </w:pPr>
      <w:r w:rsidRPr="00A011A2">
        <w:rPr>
          <w:rFonts w:ascii="宋体" w:hAnsi="宋体" w:cs="宋体" w:hint="eastAsia"/>
          <w:kern w:val="0"/>
          <w:sz w:val="24"/>
        </w:rPr>
        <w:t>项目一、大米类；</w:t>
      </w:r>
    </w:p>
    <w:p w:rsidR="00436961" w:rsidRPr="00A011A2" w:rsidRDefault="00436961" w:rsidP="00436961">
      <w:pPr>
        <w:widowControl/>
        <w:spacing w:line="315" w:lineRule="atLeast"/>
        <w:ind w:left="430"/>
        <w:jc w:val="left"/>
        <w:rPr>
          <w:rFonts w:ascii="宋体" w:hAnsi="宋体" w:cs="宋体"/>
          <w:kern w:val="0"/>
          <w:sz w:val="24"/>
        </w:rPr>
      </w:pPr>
      <w:r w:rsidRPr="00A011A2">
        <w:rPr>
          <w:rFonts w:ascii="宋体" w:hAnsi="宋体" w:cs="宋体" w:hint="eastAsia"/>
          <w:kern w:val="0"/>
          <w:sz w:val="24"/>
        </w:rPr>
        <w:t>项目二、猪肉类；</w:t>
      </w:r>
    </w:p>
    <w:p w:rsidR="00436961" w:rsidRPr="00A011A2" w:rsidRDefault="00436961" w:rsidP="00436961">
      <w:pPr>
        <w:widowControl/>
        <w:spacing w:line="315" w:lineRule="atLeast"/>
        <w:ind w:left="430"/>
        <w:jc w:val="left"/>
        <w:rPr>
          <w:rFonts w:ascii="宋体" w:hAnsi="宋体" w:cs="宋体"/>
          <w:kern w:val="0"/>
          <w:sz w:val="24"/>
        </w:rPr>
      </w:pPr>
      <w:r w:rsidRPr="00A011A2">
        <w:rPr>
          <w:rFonts w:ascii="宋体" w:hAnsi="宋体" w:cs="宋体" w:hint="eastAsia"/>
          <w:kern w:val="0"/>
          <w:sz w:val="24"/>
        </w:rPr>
        <w:t>项目三、禽肉、牛肉类</w:t>
      </w:r>
    </w:p>
    <w:p w:rsidR="00436961" w:rsidRPr="00A011A2" w:rsidRDefault="00436961" w:rsidP="00436961">
      <w:pPr>
        <w:widowControl/>
        <w:spacing w:line="315" w:lineRule="atLeast"/>
        <w:ind w:left="430"/>
        <w:jc w:val="left"/>
        <w:rPr>
          <w:rFonts w:ascii="宋体" w:hAnsi="宋体" w:cs="宋体"/>
          <w:kern w:val="0"/>
          <w:sz w:val="24"/>
        </w:rPr>
      </w:pPr>
      <w:r w:rsidRPr="00A011A2">
        <w:rPr>
          <w:rFonts w:ascii="宋体" w:hAnsi="宋体" w:cs="宋体" w:hint="eastAsia"/>
          <w:kern w:val="0"/>
          <w:sz w:val="24"/>
        </w:rPr>
        <w:t>项目四、</w:t>
      </w:r>
      <w:proofErr w:type="gramStart"/>
      <w:r w:rsidRPr="00A011A2">
        <w:rPr>
          <w:rFonts w:ascii="宋体" w:hAnsi="宋体" w:cs="宋体" w:hint="eastAsia"/>
          <w:kern w:val="0"/>
          <w:sz w:val="24"/>
        </w:rPr>
        <w:t>冻货类</w:t>
      </w:r>
      <w:proofErr w:type="gramEnd"/>
      <w:r w:rsidRPr="00A011A2">
        <w:rPr>
          <w:rFonts w:ascii="宋体" w:hAnsi="宋体" w:cs="宋体" w:hint="eastAsia"/>
          <w:kern w:val="0"/>
          <w:sz w:val="24"/>
        </w:rPr>
        <w:t>；</w:t>
      </w:r>
    </w:p>
    <w:p w:rsidR="00436961" w:rsidRPr="00A011A2" w:rsidRDefault="00436961" w:rsidP="00436961">
      <w:pPr>
        <w:widowControl/>
        <w:spacing w:line="315" w:lineRule="atLeast"/>
        <w:ind w:left="430"/>
        <w:jc w:val="left"/>
        <w:rPr>
          <w:rFonts w:ascii="宋体" w:hAnsi="宋体" w:cs="宋体"/>
          <w:kern w:val="0"/>
          <w:sz w:val="24"/>
        </w:rPr>
      </w:pPr>
      <w:r w:rsidRPr="00A011A2">
        <w:rPr>
          <w:rFonts w:ascii="宋体" w:hAnsi="宋体" w:cs="宋体" w:hint="eastAsia"/>
          <w:kern w:val="0"/>
          <w:sz w:val="24"/>
        </w:rPr>
        <w:t>项目五、蔬菜、水产、禽蛋、干杂类；</w:t>
      </w:r>
    </w:p>
    <w:p w:rsidR="00436961" w:rsidRPr="00A011A2" w:rsidRDefault="00436961" w:rsidP="00436961">
      <w:pPr>
        <w:widowControl/>
        <w:spacing w:line="315" w:lineRule="atLeast"/>
        <w:ind w:left="430"/>
        <w:jc w:val="left"/>
        <w:rPr>
          <w:rFonts w:ascii="宋体" w:hAnsi="宋体" w:cs="宋体"/>
          <w:kern w:val="0"/>
          <w:sz w:val="24"/>
        </w:rPr>
      </w:pPr>
      <w:r w:rsidRPr="00A011A2">
        <w:rPr>
          <w:rFonts w:ascii="宋体" w:hAnsi="宋体" w:cs="宋体" w:hint="eastAsia"/>
          <w:kern w:val="0"/>
          <w:sz w:val="24"/>
        </w:rPr>
        <w:t>项目六、食用油、调味品类；</w:t>
      </w:r>
    </w:p>
    <w:p w:rsidR="00436961" w:rsidRPr="00A011A2" w:rsidRDefault="00436961" w:rsidP="00436961">
      <w:pPr>
        <w:widowControl/>
        <w:spacing w:line="315" w:lineRule="atLeast"/>
        <w:ind w:left="430"/>
        <w:jc w:val="left"/>
        <w:rPr>
          <w:rFonts w:ascii="宋体" w:hAnsi="宋体" w:cs="宋体"/>
          <w:kern w:val="0"/>
          <w:sz w:val="24"/>
        </w:rPr>
      </w:pPr>
      <w:r w:rsidRPr="00A011A2">
        <w:rPr>
          <w:rFonts w:ascii="宋体" w:hAnsi="宋体" w:cs="宋体" w:hint="eastAsia"/>
          <w:kern w:val="0"/>
          <w:sz w:val="24"/>
        </w:rPr>
        <w:t>项目七、豆制品类。</w:t>
      </w:r>
    </w:p>
    <w:p w:rsidR="00436961" w:rsidRPr="00A011A2" w:rsidRDefault="00436961" w:rsidP="00D7319D">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为了保证供货品质，以上项目每家供货商只能填报一项招标项目种类，不得兼报。</w:t>
      </w:r>
    </w:p>
    <w:p w:rsidR="00436961" w:rsidRPr="00A011A2" w:rsidRDefault="00436961" w:rsidP="00436961">
      <w:pPr>
        <w:widowControl/>
        <w:spacing w:line="315" w:lineRule="atLeast"/>
        <w:ind w:firstLine="435"/>
        <w:jc w:val="left"/>
        <w:rPr>
          <w:rFonts w:ascii="宋体" w:hAnsi="宋体" w:cs="宋体"/>
          <w:kern w:val="0"/>
          <w:sz w:val="24"/>
        </w:rPr>
      </w:pPr>
      <w:r w:rsidRPr="00A011A2">
        <w:rPr>
          <w:rFonts w:ascii="宋体" w:hAnsi="宋体" w:cs="宋体" w:hint="eastAsia"/>
          <w:b/>
          <w:bCs/>
          <w:kern w:val="0"/>
          <w:sz w:val="28"/>
          <w:szCs w:val="28"/>
        </w:rPr>
        <w:t>三、对供应商配送方面的要求</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（一）质量及品质方面的要求：</w:t>
      </w:r>
    </w:p>
    <w:p w:rsidR="00436961" w:rsidRPr="00A011A2" w:rsidRDefault="00436961" w:rsidP="00436961">
      <w:pPr>
        <w:widowControl/>
        <w:spacing w:line="315" w:lineRule="atLeast"/>
        <w:ind w:firstLine="429"/>
        <w:jc w:val="left"/>
        <w:rPr>
          <w:rFonts w:ascii="宋体" w:hAnsi="宋体" w:cs="宋体"/>
          <w:kern w:val="0"/>
          <w:sz w:val="24"/>
        </w:rPr>
      </w:pPr>
      <w:proofErr w:type="gramStart"/>
      <w:r w:rsidRPr="00A011A2">
        <w:rPr>
          <w:rFonts w:ascii="宋体" w:hAnsi="宋体" w:cs="宋体" w:hint="eastAsia"/>
          <w:kern w:val="0"/>
          <w:sz w:val="24"/>
        </w:rPr>
        <w:t>食材必须</w:t>
      </w:r>
      <w:proofErr w:type="gramEnd"/>
      <w:r w:rsidRPr="00A011A2">
        <w:rPr>
          <w:rFonts w:ascii="宋体" w:hAnsi="宋体" w:cs="宋体" w:hint="eastAsia"/>
          <w:kern w:val="0"/>
          <w:sz w:val="24"/>
        </w:rPr>
        <w:t>符合新的《食品安全法》第三章“食品安全标准”中的规定。食品中污染物限量应符合GB2762-2012标准，食品中农药残留量符合GB2763-2014标准。不得采购转基因食品或利用转基因食品原料加工的成品。食品原料新鲜、</w:t>
      </w:r>
      <w:r w:rsidRPr="00A011A2">
        <w:rPr>
          <w:rFonts w:ascii="宋体" w:hAnsi="宋体" w:cs="宋体" w:hint="eastAsia"/>
          <w:kern w:val="0"/>
          <w:sz w:val="24"/>
        </w:rPr>
        <w:lastRenderedPageBreak/>
        <w:t>清洁卫生，同时对每批次食品原料进行检测，具有质量技术监督部门颁发的质量检验报告（近期）。具体要求为：</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1.大米必须符合GB1354-2009标准，并拥有“QS”食品质量安全认证的大米。</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2.食用油（非转基因）必须符合GB1536-2004标准，并拥有“QS”食品质量安全认证的商超上架油（规格：</w:t>
      </w:r>
      <w:r w:rsidRPr="00A011A2">
        <w:rPr>
          <w:rFonts w:ascii="宋体" w:hAnsi="宋体" w:cs="宋体"/>
          <w:kern w:val="0"/>
          <w:sz w:val="24"/>
        </w:rPr>
        <w:t>非转基因精炼一级大豆油5L </w:t>
      </w:r>
      <w:r w:rsidRPr="00A011A2">
        <w:rPr>
          <w:rFonts w:ascii="宋体" w:hAnsi="宋体" w:cs="宋体" w:hint="eastAsia"/>
          <w:kern w:val="0"/>
          <w:sz w:val="24"/>
        </w:rPr>
        <w:t>装，指定品牌：鲁花、金龙鱼、福临门，其他品牌报价视为无效）。</w:t>
      </w:r>
    </w:p>
    <w:p w:rsidR="00436961"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3.猪肉类供应商所供肉必须保证经过肉检（卫生部门检疫）的屠宰的冷鲜肉。（规格：品牌冷鲜肉，指定品牌：中粮、双汇、雨润，其他品牌报价视为无效）。</w:t>
      </w:r>
    </w:p>
    <w:p w:rsidR="00436961" w:rsidRPr="00A011A2" w:rsidRDefault="00436961" w:rsidP="00436961">
      <w:pPr>
        <w:widowControl/>
        <w:spacing w:line="315" w:lineRule="atLeast"/>
        <w:ind w:firstLine="429"/>
        <w:jc w:val="left"/>
        <w:rPr>
          <w:rFonts w:ascii="宋体" w:hAnsi="宋体" w:cs="宋体"/>
          <w:kern w:val="0"/>
          <w:sz w:val="24"/>
        </w:rPr>
      </w:pPr>
      <w:r>
        <w:rPr>
          <w:rFonts w:ascii="宋体" w:hAnsi="宋体" w:cs="宋体" w:hint="eastAsia"/>
          <w:kern w:val="0"/>
          <w:sz w:val="24"/>
        </w:rPr>
        <w:t>4</w:t>
      </w:r>
      <w:r w:rsidRPr="00A011A2">
        <w:rPr>
          <w:rFonts w:ascii="宋体" w:hAnsi="宋体" w:cs="宋体" w:hint="eastAsia"/>
          <w:kern w:val="0"/>
          <w:sz w:val="24"/>
        </w:rPr>
        <w:t>.禽肉、牛肉类供应商所供鲜肉必须保证经过肉检（卫生部门检疫）的屠宰的新鲜肉。</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5.食用油、调味品、干杂等必须具有“QS”食品质量认证标志；</w:t>
      </w:r>
    </w:p>
    <w:p w:rsidR="00436961" w:rsidRPr="00A011A2" w:rsidRDefault="00436961" w:rsidP="00436961">
      <w:pPr>
        <w:widowControl/>
        <w:spacing w:line="315" w:lineRule="atLeast"/>
        <w:ind w:firstLine="429"/>
        <w:jc w:val="left"/>
        <w:rPr>
          <w:rFonts w:ascii="宋体" w:hAnsi="宋体" w:cs="宋体"/>
          <w:kern w:val="0"/>
          <w:sz w:val="24"/>
        </w:rPr>
      </w:pPr>
      <w:r>
        <w:rPr>
          <w:rFonts w:ascii="宋体" w:hAnsi="宋体" w:cs="宋体" w:hint="eastAsia"/>
          <w:kern w:val="0"/>
          <w:sz w:val="24"/>
        </w:rPr>
        <w:t>6</w:t>
      </w:r>
      <w:r w:rsidRPr="00A011A2">
        <w:rPr>
          <w:rFonts w:ascii="宋体" w:hAnsi="宋体" w:cs="宋体" w:hint="eastAsia"/>
          <w:kern w:val="0"/>
          <w:sz w:val="24"/>
        </w:rPr>
        <w:t>.豆制品必须具有“QS”食品质量安全认证，</w:t>
      </w:r>
      <w:proofErr w:type="gramStart"/>
      <w:r w:rsidRPr="00A011A2">
        <w:rPr>
          <w:rFonts w:ascii="宋体" w:hAnsi="宋体" w:cs="宋体" w:hint="eastAsia"/>
          <w:kern w:val="0"/>
          <w:sz w:val="24"/>
        </w:rPr>
        <w:t>提供食安办</w:t>
      </w:r>
      <w:proofErr w:type="gramEnd"/>
      <w:r w:rsidRPr="00A011A2">
        <w:rPr>
          <w:rFonts w:ascii="宋体" w:hAnsi="宋体" w:cs="宋体" w:hint="eastAsia"/>
          <w:kern w:val="0"/>
          <w:sz w:val="24"/>
        </w:rPr>
        <w:t>出具的放心溯源单；</w:t>
      </w:r>
    </w:p>
    <w:p w:rsidR="00436961" w:rsidRPr="00A011A2" w:rsidRDefault="00436961" w:rsidP="00436961">
      <w:pPr>
        <w:widowControl/>
        <w:spacing w:line="315" w:lineRule="atLeast"/>
        <w:ind w:firstLine="429"/>
        <w:jc w:val="left"/>
        <w:rPr>
          <w:rFonts w:ascii="宋体" w:hAnsi="宋体" w:cs="宋体"/>
          <w:kern w:val="0"/>
          <w:sz w:val="24"/>
        </w:rPr>
      </w:pPr>
      <w:r>
        <w:rPr>
          <w:rFonts w:ascii="宋体" w:hAnsi="宋体" w:cs="宋体" w:hint="eastAsia"/>
          <w:kern w:val="0"/>
          <w:sz w:val="24"/>
        </w:rPr>
        <w:t>7</w:t>
      </w:r>
      <w:r w:rsidRPr="00A011A2">
        <w:rPr>
          <w:rFonts w:ascii="宋体" w:hAnsi="宋体" w:cs="宋体" w:hint="eastAsia"/>
          <w:kern w:val="0"/>
          <w:sz w:val="24"/>
        </w:rPr>
        <w:t>.蔬菜供应商所供蔬菜必须保证安全、较好色泽及新鲜度。水产、禽蛋、干杂类</w:t>
      </w:r>
      <w:r>
        <w:rPr>
          <w:rFonts w:ascii="宋体" w:hAnsi="宋体" w:cs="宋体" w:hint="eastAsia"/>
          <w:kern w:val="0"/>
          <w:sz w:val="24"/>
        </w:rPr>
        <w:t>达到指定要求；</w:t>
      </w:r>
    </w:p>
    <w:p w:rsidR="00436961" w:rsidRPr="00A011A2" w:rsidRDefault="00436961" w:rsidP="00436961">
      <w:pPr>
        <w:widowControl/>
        <w:spacing w:line="315" w:lineRule="atLeast"/>
        <w:ind w:firstLine="429"/>
        <w:jc w:val="left"/>
        <w:rPr>
          <w:rFonts w:ascii="宋体" w:hAnsi="宋体" w:cs="宋体"/>
          <w:kern w:val="0"/>
          <w:sz w:val="24"/>
        </w:rPr>
      </w:pPr>
      <w:r>
        <w:rPr>
          <w:rFonts w:ascii="宋体" w:hAnsi="宋体" w:cs="宋体" w:hint="eastAsia"/>
          <w:kern w:val="0"/>
          <w:sz w:val="24"/>
        </w:rPr>
        <w:t>8</w:t>
      </w:r>
      <w:r w:rsidRPr="00A011A2">
        <w:rPr>
          <w:rFonts w:ascii="宋体" w:hAnsi="宋体" w:cs="宋体" w:hint="eastAsia"/>
          <w:kern w:val="0"/>
          <w:sz w:val="24"/>
        </w:rPr>
        <w:t>.</w:t>
      </w:r>
      <w:proofErr w:type="gramStart"/>
      <w:r w:rsidRPr="00A011A2">
        <w:rPr>
          <w:rFonts w:ascii="宋体" w:hAnsi="宋体" w:cs="宋体" w:hint="eastAsia"/>
          <w:kern w:val="0"/>
          <w:sz w:val="24"/>
        </w:rPr>
        <w:t>冻货供应</w:t>
      </w:r>
      <w:proofErr w:type="gramEnd"/>
      <w:r w:rsidRPr="00A011A2">
        <w:rPr>
          <w:rFonts w:ascii="宋体" w:hAnsi="宋体" w:cs="宋体" w:hint="eastAsia"/>
          <w:kern w:val="0"/>
          <w:sz w:val="24"/>
        </w:rPr>
        <w:t>商所供冷冻类商品应保持较好的外观，必须提供检疫合格证，达到相应的等级，必须是在保质期内（不接受临近保质期商品）。</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（二）数量及验货方面的要求：</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1、供应商保证配送品种质量的准确性（斤两、规格、数量计），并以采购方的验货数量为准。</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2、供应商每次随供货送上一式三份的送货清单，供双方验货后签字确认，校方持两份，</w:t>
      </w:r>
      <w:proofErr w:type="gramStart"/>
      <w:r w:rsidRPr="00A011A2">
        <w:rPr>
          <w:rFonts w:ascii="宋体" w:hAnsi="宋体" w:cs="宋体" w:hint="eastAsia"/>
          <w:kern w:val="0"/>
          <w:sz w:val="24"/>
        </w:rPr>
        <w:t>供应商持一份</w:t>
      </w:r>
      <w:proofErr w:type="gramEnd"/>
      <w:r w:rsidRPr="00A011A2">
        <w:rPr>
          <w:rFonts w:ascii="宋体" w:hAnsi="宋体" w:cs="宋体" w:hint="eastAsia"/>
          <w:kern w:val="0"/>
          <w:sz w:val="24"/>
        </w:rPr>
        <w:t>，作为送、收货的凭证。</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（三）价格及调价方面的要求：</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1、大米价格在合同期内不作调整。</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2、如遇突发情况，不可遇见的因素造成的个别品种价格需临时做调整的（上涨或下跌），供应商应事先书面通知采购单位，在采购单位确认后方可调整。</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3、本次中标设置第一中标单位与第二、第三中标单位，当第一中标单位不能正常履行合同进行供货时，招标方有权通知次中标单位按其招标报价进行供货。</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（四）送货时间及地点方面的要求：</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1、一般为每天按甲方的时间要求将货物送至采购方指定地点。</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2、供应商如送货迟到超过30分钟，可扣罚</w:t>
      </w:r>
      <w:proofErr w:type="gramStart"/>
      <w:r w:rsidRPr="00A011A2">
        <w:rPr>
          <w:rFonts w:ascii="宋体" w:hAnsi="宋体" w:cs="宋体" w:hint="eastAsia"/>
          <w:kern w:val="0"/>
          <w:sz w:val="24"/>
        </w:rPr>
        <w:t>当天总菜</w:t>
      </w:r>
      <w:proofErr w:type="gramEnd"/>
      <w:r w:rsidRPr="00A011A2">
        <w:rPr>
          <w:rFonts w:ascii="宋体" w:hAnsi="宋体" w:cs="宋体" w:hint="eastAsia"/>
          <w:kern w:val="0"/>
          <w:sz w:val="24"/>
        </w:rPr>
        <w:t>款的10%。若超过时间60分钟，可扣罚</w:t>
      </w:r>
      <w:proofErr w:type="gramStart"/>
      <w:r w:rsidRPr="00A011A2">
        <w:rPr>
          <w:rFonts w:ascii="宋体" w:hAnsi="宋体" w:cs="宋体" w:hint="eastAsia"/>
          <w:kern w:val="0"/>
          <w:sz w:val="24"/>
        </w:rPr>
        <w:t>当天总菜</w:t>
      </w:r>
      <w:proofErr w:type="gramEnd"/>
      <w:r w:rsidRPr="00A011A2">
        <w:rPr>
          <w:rFonts w:ascii="宋体" w:hAnsi="宋体" w:cs="宋体" w:hint="eastAsia"/>
          <w:kern w:val="0"/>
          <w:sz w:val="24"/>
        </w:rPr>
        <w:t>款的20%。三次以上，甲方有权立即终止合同。</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（五）付款方式方面的要求：</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送货款项每月结算一次，（所有商品必须开具正式发票）按甲方财务要求每月划账结清。</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（六）安全责任方面的要求：</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1、如因供应商所送货物造成食物中毒等事故，立即终止合同，供应商应承担全部责任，同时通过法律途径解决。</w:t>
      </w:r>
    </w:p>
    <w:p w:rsidR="00436961" w:rsidRPr="00A011A2" w:rsidRDefault="00436961" w:rsidP="00436961">
      <w:pPr>
        <w:widowControl/>
        <w:spacing w:line="315" w:lineRule="atLeast"/>
        <w:ind w:firstLine="429"/>
        <w:jc w:val="left"/>
        <w:rPr>
          <w:rFonts w:ascii="宋体" w:hAnsi="宋体" w:cs="宋体"/>
          <w:kern w:val="0"/>
          <w:sz w:val="24"/>
        </w:rPr>
      </w:pPr>
      <w:r w:rsidRPr="00A011A2">
        <w:rPr>
          <w:rFonts w:ascii="宋体" w:hAnsi="宋体" w:cs="宋体" w:hint="eastAsia"/>
          <w:kern w:val="0"/>
          <w:sz w:val="24"/>
        </w:rPr>
        <w:t>2、供货车（人员）在校门口附近及校内有安全事故的</w:t>
      </w:r>
      <w:r w:rsidR="00D7319D">
        <w:rPr>
          <w:rFonts w:ascii="宋体" w:hAnsi="宋体" w:cs="宋体" w:hint="eastAsia"/>
          <w:kern w:val="0"/>
          <w:sz w:val="24"/>
        </w:rPr>
        <w:t>,</w:t>
      </w:r>
      <w:r w:rsidRPr="00A011A2">
        <w:rPr>
          <w:rFonts w:ascii="宋体" w:hAnsi="宋体" w:cs="宋体" w:hint="eastAsia"/>
          <w:kern w:val="0"/>
          <w:sz w:val="24"/>
        </w:rPr>
        <w:t>供应商应承担全部责任，学校根据情况通过扣罚货款或司法程序进行处理。</w:t>
      </w:r>
    </w:p>
    <w:p w:rsidR="00436961" w:rsidRPr="00A011A2" w:rsidRDefault="00436961" w:rsidP="00436961">
      <w:pPr>
        <w:widowControl/>
        <w:spacing w:line="315" w:lineRule="atLeast"/>
        <w:ind w:firstLine="503"/>
        <w:jc w:val="left"/>
        <w:rPr>
          <w:rFonts w:ascii="宋体" w:hAnsi="宋体" w:cs="宋体"/>
          <w:kern w:val="0"/>
          <w:sz w:val="24"/>
        </w:rPr>
      </w:pPr>
      <w:r w:rsidRPr="00A011A2">
        <w:rPr>
          <w:rFonts w:ascii="宋体" w:hAnsi="宋体" w:cs="宋体" w:hint="eastAsia"/>
          <w:b/>
          <w:bCs/>
          <w:kern w:val="0"/>
          <w:sz w:val="28"/>
          <w:szCs w:val="28"/>
        </w:rPr>
        <w:t>四、中标方式</w:t>
      </w:r>
    </w:p>
    <w:p w:rsidR="00436961" w:rsidRPr="00A011A2"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1、大米类以最低价中标</w:t>
      </w:r>
      <w:r>
        <w:rPr>
          <w:rFonts w:ascii="宋体" w:hAnsi="宋体" w:cs="宋体" w:hint="eastAsia"/>
          <w:kern w:val="0"/>
          <w:sz w:val="24"/>
        </w:rPr>
        <w:t>但不高于市场价</w:t>
      </w:r>
      <w:r w:rsidRPr="00A011A2">
        <w:rPr>
          <w:rFonts w:ascii="宋体" w:hAnsi="宋体" w:cs="宋体" w:hint="eastAsia"/>
          <w:kern w:val="0"/>
          <w:sz w:val="24"/>
        </w:rPr>
        <w:t>。</w:t>
      </w:r>
    </w:p>
    <w:p w:rsidR="00436961" w:rsidRPr="00A011A2"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2、除大米其他类由供应商（参照南通市物价局网站通城</w:t>
      </w:r>
      <w:proofErr w:type="gramStart"/>
      <w:r w:rsidRPr="00A011A2">
        <w:rPr>
          <w:rFonts w:ascii="宋体" w:hAnsi="宋体" w:cs="宋体" w:hint="eastAsia"/>
          <w:kern w:val="0"/>
          <w:sz w:val="24"/>
        </w:rPr>
        <w:t>晒价台</w:t>
      </w:r>
      <w:proofErr w:type="gramEnd"/>
      <w:r w:rsidRPr="00A011A2">
        <w:rPr>
          <w:rFonts w:ascii="宋体" w:hAnsi="宋体" w:cs="宋体" w:hint="eastAsia"/>
          <w:kern w:val="0"/>
          <w:sz w:val="24"/>
        </w:rPr>
        <w:t>）各自填报下浮率，</w:t>
      </w:r>
      <w:proofErr w:type="gramStart"/>
      <w:r w:rsidRPr="00A011A2">
        <w:rPr>
          <w:rFonts w:ascii="宋体" w:hAnsi="宋体" w:cs="宋体" w:hint="eastAsia"/>
          <w:kern w:val="0"/>
          <w:sz w:val="24"/>
        </w:rPr>
        <w:t>下浮率</w:t>
      </w:r>
      <w:proofErr w:type="gramEnd"/>
      <w:r w:rsidRPr="00A011A2">
        <w:rPr>
          <w:rFonts w:ascii="宋体" w:hAnsi="宋体" w:cs="宋体" w:hint="eastAsia"/>
          <w:kern w:val="0"/>
          <w:sz w:val="24"/>
        </w:rPr>
        <w:t>最高者中标。详细货物名称及数量见清单。</w:t>
      </w:r>
    </w:p>
    <w:p w:rsidR="00436961" w:rsidRPr="00A011A2"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lastRenderedPageBreak/>
        <w:t>3、此次中标有效期为2018年8月3</w:t>
      </w:r>
      <w:r>
        <w:rPr>
          <w:rFonts w:ascii="宋体" w:hAnsi="宋体" w:cs="宋体" w:hint="eastAsia"/>
          <w:kern w:val="0"/>
          <w:sz w:val="24"/>
        </w:rPr>
        <w:t>0</w:t>
      </w:r>
      <w:r w:rsidRPr="00A011A2">
        <w:rPr>
          <w:rFonts w:ascii="宋体" w:hAnsi="宋体" w:cs="宋体" w:hint="eastAsia"/>
          <w:kern w:val="0"/>
          <w:sz w:val="24"/>
        </w:rPr>
        <w:t>日——2019年1月3</w:t>
      </w:r>
      <w:r>
        <w:rPr>
          <w:rFonts w:ascii="宋体" w:hAnsi="宋体" w:cs="宋体" w:hint="eastAsia"/>
          <w:kern w:val="0"/>
          <w:sz w:val="24"/>
        </w:rPr>
        <w:t>0</w:t>
      </w:r>
      <w:r w:rsidRPr="00A011A2">
        <w:rPr>
          <w:rFonts w:ascii="宋体" w:hAnsi="宋体" w:cs="宋体" w:hint="eastAsia"/>
          <w:kern w:val="0"/>
          <w:sz w:val="24"/>
        </w:rPr>
        <w:t>日。</w:t>
      </w:r>
    </w:p>
    <w:p w:rsidR="00436961" w:rsidRPr="00A011A2"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4、中标供应商在有效供货期内，出现明显货物质量问题或所供应货物与报价货物不相符，甲方有权立即终止合同。</w:t>
      </w:r>
    </w:p>
    <w:p w:rsidR="00436961" w:rsidRPr="00A011A2"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5、正式招标时投标单位当场缴纳投标保证金2000元。</w:t>
      </w:r>
    </w:p>
    <w:p w:rsidR="00436961" w:rsidRPr="00A011A2"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6、所有商品付款均需提供正式发票，税金由中标方支出付，投标时请投标方考虑此项因素。</w:t>
      </w:r>
    </w:p>
    <w:p w:rsidR="00436961" w:rsidRPr="00A011A2"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7、如果单项投标单位或个人少于3家，则由校方直接邀请供货商谈判。</w:t>
      </w:r>
    </w:p>
    <w:p w:rsidR="00436961" w:rsidRPr="00A011A2" w:rsidRDefault="00436961" w:rsidP="00436961">
      <w:pPr>
        <w:widowControl/>
        <w:spacing w:line="315" w:lineRule="atLeast"/>
        <w:ind w:firstLineChars="200" w:firstLine="480"/>
        <w:jc w:val="left"/>
        <w:rPr>
          <w:rFonts w:ascii="宋体" w:hAnsi="宋体" w:cs="宋体"/>
          <w:kern w:val="0"/>
          <w:sz w:val="24"/>
        </w:rPr>
      </w:pPr>
      <w:r w:rsidRPr="00A011A2">
        <w:rPr>
          <w:rFonts w:ascii="宋体" w:hAnsi="宋体" w:cs="宋体" w:hint="eastAsia"/>
          <w:kern w:val="0"/>
          <w:sz w:val="24"/>
        </w:rPr>
        <w:t>8、报名后，投标单位提供的联系人电话保持畅通，注意查收短信通知及时参加招标。</w:t>
      </w:r>
    </w:p>
    <w:p w:rsidR="00436961" w:rsidRPr="00A011A2" w:rsidRDefault="00436961" w:rsidP="00436961">
      <w:pPr>
        <w:widowControl/>
        <w:spacing w:line="315" w:lineRule="atLeast"/>
        <w:ind w:firstLineChars="200" w:firstLine="562"/>
        <w:jc w:val="left"/>
        <w:rPr>
          <w:rFonts w:ascii="宋体" w:hAnsi="宋体" w:cs="宋体"/>
          <w:kern w:val="0"/>
          <w:sz w:val="24"/>
        </w:rPr>
      </w:pPr>
      <w:r w:rsidRPr="00A011A2">
        <w:rPr>
          <w:rFonts w:ascii="宋体" w:hAnsi="宋体" w:cs="宋体" w:hint="eastAsia"/>
          <w:b/>
          <w:bCs/>
          <w:kern w:val="0"/>
          <w:sz w:val="28"/>
          <w:szCs w:val="28"/>
        </w:rPr>
        <w:t>五、对投标文件无效</w:t>
      </w:r>
      <w:proofErr w:type="gramStart"/>
      <w:r w:rsidRPr="00A011A2">
        <w:rPr>
          <w:rFonts w:ascii="宋体" w:hAnsi="宋体" w:cs="宋体" w:hint="eastAsia"/>
          <w:b/>
          <w:bCs/>
          <w:kern w:val="0"/>
          <w:sz w:val="28"/>
          <w:szCs w:val="28"/>
        </w:rPr>
        <w:t>及废标情形</w:t>
      </w:r>
      <w:proofErr w:type="gramEnd"/>
      <w:r w:rsidRPr="00A011A2">
        <w:rPr>
          <w:rFonts w:ascii="宋体" w:hAnsi="宋体" w:cs="宋体" w:hint="eastAsia"/>
          <w:b/>
          <w:bCs/>
          <w:kern w:val="0"/>
          <w:sz w:val="28"/>
          <w:szCs w:val="28"/>
        </w:rPr>
        <w:t>的要求</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1、定的投标截止时间以后逾期送达的或者未送达指定地点的；</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2、投标人资格条件不符合国家有关规定和招标文件要求的；</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3、投标人以他人的名义投标或串通投标、弄虚作假投标的。</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4、此次投标商恶意竞标今后将禁止参加本校相关供货投标</w:t>
      </w:r>
    </w:p>
    <w:p w:rsidR="00436961" w:rsidRPr="00A011A2" w:rsidRDefault="00436961" w:rsidP="00436961">
      <w:pPr>
        <w:widowControl/>
        <w:spacing w:line="315" w:lineRule="atLeast"/>
        <w:ind w:left="359" w:firstLine="141"/>
        <w:jc w:val="left"/>
        <w:rPr>
          <w:rFonts w:ascii="宋体" w:hAnsi="宋体" w:cs="宋体"/>
          <w:kern w:val="0"/>
          <w:sz w:val="24"/>
        </w:rPr>
      </w:pPr>
      <w:r w:rsidRPr="00A011A2">
        <w:rPr>
          <w:rFonts w:ascii="宋体" w:hAnsi="宋体" w:cs="宋体" w:hint="eastAsia"/>
          <w:b/>
          <w:bCs/>
          <w:kern w:val="0"/>
          <w:sz w:val="28"/>
          <w:szCs w:val="28"/>
        </w:rPr>
        <w:t>六、对评标机构、方式、项目权重等方面的要求</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招标方将按照《中华人民共和国政府采购法》和有关规定以及根据学校的实际情况，由学校总务处及学校膳食管理委员会、纪委、学生家长代表进行评标。</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评标方式按照综合评标法进行。对最终综合评分进行排序，</w:t>
      </w:r>
      <w:proofErr w:type="gramStart"/>
      <w:r w:rsidRPr="00A011A2">
        <w:rPr>
          <w:rFonts w:ascii="宋体" w:hAnsi="宋体" w:cs="宋体" w:hint="eastAsia"/>
          <w:kern w:val="0"/>
          <w:sz w:val="24"/>
        </w:rPr>
        <w:t>按排序确定</w:t>
      </w:r>
      <w:proofErr w:type="gramEnd"/>
      <w:r w:rsidRPr="00A011A2">
        <w:rPr>
          <w:rFonts w:ascii="宋体" w:hAnsi="宋体" w:cs="宋体" w:hint="eastAsia"/>
          <w:kern w:val="0"/>
          <w:sz w:val="24"/>
        </w:rPr>
        <w:t>第一、第二、第三中标候选人。</w:t>
      </w:r>
    </w:p>
    <w:p w:rsidR="00436961" w:rsidRPr="00A011A2" w:rsidRDefault="00436961" w:rsidP="00436961">
      <w:pPr>
        <w:widowControl/>
        <w:spacing w:line="315" w:lineRule="atLeast"/>
        <w:ind w:firstLine="562"/>
        <w:jc w:val="left"/>
        <w:rPr>
          <w:rFonts w:ascii="宋体" w:hAnsi="宋体" w:cs="宋体"/>
          <w:kern w:val="0"/>
          <w:sz w:val="24"/>
        </w:rPr>
      </w:pPr>
      <w:r w:rsidRPr="00A011A2">
        <w:rPr>
          <w:rFonts w:ascii="宋体" w:hAnsi="宋体" w:cs="宋体" w:hint="eastAsia"/>
          <w:b/>
          <w:bCs/>
          <w:kern w:val="0"/>
          <w:sz w:val="28"/>
          <w:szCs w:val="28"/>
        </w:rPr>
        <w:t>七、对于合同授予的要求</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在产生中标单位后，甲方将发放《中标通知书》告知中标单位。与中标单位进行合同洽谈，中标方缴纳规定金额的质量保证金（具体项目金额为：大米:人民币伍仟元；</w:t>
      </w:r>
      <w:proofErr w:type="gramStart"/>
      <w:r w:rsidRPr="00A011A2">
        <w:rPr>
          <w:rFonts w:ascii="宋体" w:hAnsi="宋体" w:cs="宋体" w:hint="eastAsia"/>
          <w:kern w:val="0"/>
          <w:sz w:val="24"/>
        </w:rPr>
        <w:t>冻货</w:t>
      </w:r>
      <w:proofErr w:type="gramEnd"/>
      <w:r w:rsidRPr="00A011A2">
        <w:rPr>
          <w:rFonts w:ascii="宋体" w:hAnsi="宋体" w:cs="宋体" w:hint="eastAsia"/>
          <w:kern w:val="0"/>
          <w:sz w:val="24"/>
        </w:rPr>
        <w:t>:人民币壹万元 ；油及调味品、干货：人民币叁仟元 ；猪肉：人民币壹万元 ；蔬菜</w:t>
      </w:r>
      <w:r>
        <w:rPr>
          <w:rFonts w:ascii="宋体" w:hAnsi="宋体" w:cs="宋体" w:hint="eastAsia"/>
          <w:kern w:val="0"/>
          <w:sz w:val="24"/>
        </w:rPr>
        <w:t>、水产等</w:t>
      </w:r>
      <w:r w:rsidRPr="00A011A2">
        <w:rPr>
          <w:rFonts w:ascii="宋体" w:hAnsi="宋体" w:cs="宋体" w:hint="eastAsia"/>
          <w:kern w:val="0"/>
          <w:sz w:val="24"/>
        </w:rPr>
        <w:t>：人民币伍仟元；豆制品：人民币贰仟元）并按照招标要求及相关规定与中标人签订合同。</w:t>
      </w:r>
    </w:p>
    <w:p w:rsidR="00436961" w:rsidRPr="00A011A2" w:rsidRDefault="00436961" w:rsidP="00436961">
      <w:pPr>
        <w:widowControl/>
        <w:spacing w:line="315" w:lineRule="atLeast"/>
        <w:ind w:firstLine="562"/>
        <w:jc w:val="left"/>
        <w:rPr>
          <w:rFonts w:ascii="宋体" w:hAnsi="宋体" w:cs="宋体"/>
          <w:kern w:val="0"/>
          <w:sz w:val="24"/>
        </w:rPr>
      </w:pPr>
      <w:r w:rsidRPr="00A011A2">
        <w:rPr>
          <w:rFonts w:ascii="宋体" w:hAnsi="宋体" w:cs="宋体" w:hint="eastAsia"/>
          <w:b/>
          <w:bCs/>
          <w:kern w:val="0"/>
          <w:sz w:val="28"/>
          <w:szCs w:val="28"/>
        </w:rPr>
        <w:t>八、报名相关事项</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1、报名时间：</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2018年8月27日上午8:30—10:30，下午13：30-15：30；</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2、报名地点：竹行小学三楼会议室；</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3、供货商将招标公告中要求准备的相关材料复印件装订成册，报名时上交招标方，并携带相关材料原件以便现场核查。</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4、校方评审小组对报名的供货商进行资质审查后，将通知通过审查供货商择日进行公开招标。</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5、联系人: 张主任</w:t>
      </w:r>
    </w:p>
    <w:p w:rsidR="00436961" w:rsidRPr="00A011A2" w:rsidRDefault="00436961" w:rsidP="00436961">
      <w:pPr>
        <w:widowControl/>
        <w:spacing w:line="315" w:lineRule="atLeast"/>
        <w:ind w:firstLine="480"/>
        <w:jc w:val="left"/>
        <w:rPr>
          <w:rFonts w:ascii="宋体" w:hAnsi="宋体" w:cs="宋体"/>
          <w:kern w:val="0"/>
          <w:sz w:val="24"/>
        </w:rPr>
      </w:pPr>
      <w:r w:rsidRPr="00A011A2">
        <w:rPr>
          <w:rFonts w:ascii="宋体" w:hAnsi="宋体" w:cs="宋体" w:hint="eastAsia"/>
          <w:kern w:val="0"/>
          <w:sz w:val="24"/>
        </w:rPr>
        <w:t>6、联系电话：85918391</w:t>
      </w:r>
    </w:p>
    <w:p w:rsidR="00436961" w:rsidRPr="00A011A2" w:rsidRDefault="00436961" w:rsidP="00436961"/>
    <w:p w:rsidR="00436961" w:rsidRDefault="00436961">
      <w:pPr>
        <w:widowControl/>
        <w:jc w:val="left"/>
        <w:rPr>
          <w:b/>
          <w:color w:val="000000"/>
          <w:sz w:val="30"/>
          <w:szCs w:val="30"/>
        </w:rPr>
      </w:pPr>
      <w:r>
        <w:rPr>
          <w:b/>
          <w:color w:val="000000"/>
          <w:sz w:val="30"/>
          <w:szCs w:val="30"/>
        </w:rPr>
        <w:br w:type="page"/>
      </w:r>
    </w:p>
    <w:p w:rsidR="0071436E" w:rsidRPr="00436961" w:rsidRDefault="0071436E" w:rsidP="00715703">
      <w:pPr>
        <w:spacing w:line="440" w:lineRule="exact"/>
        <w:jc w:val="center"/>
        <w:rPr>
          <w:b/>
          <w:color w:val="000000"/>
          <w:sz w:val="30"/>
          <w:szCs w:val="30"/>
        </w:rPr>
      </w:pPr>
    </w:p>
    <w:p w:rsidR="0071436E" w:rsidRPr="00E502AE" w:rsidRDefault="00E502AE" w:rsidP="00715703">
      <w:pPr>
        <w:spacing w:line="440" w:lineRule="exact"/>
        <w:jc w:val="center"/>
        <w:rPr>
          <w:b/>
          <w:color w:val="000000"/>
          <w:sz w:val="36"/>
          <w:szCs w:val="30"/>
        </w:rPr>
      </w:pPr>
      <w:r w:rsidRPr="00E502AE">
        <w:rPr>
          <w:rFonts w:hint="eastAsia"/>
          <w:b/>
          <w:color w:val="000000"/>
          <w:sz w:val="36"/>
          <w:szCs w:val="30"/>
        </w:rPr>
        <w:t>南通市竹行小学食堂物资报价表</w:t>
      </w:r>
    </w:p>
    <w:p w:rsidR="00715703" w:rsidRDefault="00715703" w:rsidP="00715703">
      <w:pPr>
        <w:spacing w:line="440" w:lineRule="exact"/>
        <w:jc w:val="center"/>
        <w:rPr>
          <w:b/>
          <w:color w:val="000000"/>
          <w:sz w:val="30"/>
          <w:szCs w:val="30"/>
        </w:rPr>
      </w:pPr>
      <w:r>
        <w:rPr>
          <w:rFonts w:hint="eastAsia"/>
          <w:b/>
          <w:color w:val="000000"/>
          <w:sz w:val="30"/>
          <w:szCs w:val="30"/>
        </w:rPr>
        <w:t xml:space="preserve">　　</w:t>
      </w:r>
    </w:p>
    <w:p w:rsidR="00715703" w:rsidRPr="00E502AE" w:rsidRDefault="00E502AE" w:rsidP="00E502AE">
      <w:pPr>
        <w:spacing w:line="440" w:lineRule="exact"/>
        <w:rPr>
          <w:b/>
          <w:color w:val="000000"/>
          <w:sz w:val="30"/>
          <w:szCs w:val="30"/>
        </w:rPr>
      </w:pPr>
      <w:r>
        <w:rPr>
          <w:rFonts w:hint="eastAsia"/>
          <w:b/>
          <w:color w:val="000000"/>
          <w:sz w:val="30"/>
          <w:szCs w:val="30"/>
        </w:rPr>
        <w:t>项目</w:t>
      </w:r>
      <w:proofErr w:type="gramStart"/>
      <w:r>
        <w:rPr>
          <w:rFonts w:hint="eastAsia"/>
          <w:b/>
          <w:color w:val="000000"/>
          <w:sz w:val="30"/>
          <w:szCs w:val="30"/>
        </w:rPr>
        <w:t>一</w:t>
      </w:r>
      <w:proofErr w:type="gramEnd"/>
      <w:r>
        <w:rPr>
          <w:rFonts w:hint="eastAsia"/>
          <w:b/>
          <w:color w:val="000000"/>
          <w:sz w:val="30"/>
          <w:szCs w:val="30"/>
        </w:rPr>
        <w:t>：</w:t>
      </w:r>
      <w:r w:rsidR="00715703" w:rsidRPr="00E502AE">
        <w:rPr>
          <w:rFonts w:hint="eastAsia"/>
          <w:b/>
          <w:color w:val="000000"/>
          <w:sz w:val="30"/>
          <w:szCs w:val="30"/>
        </w:rPr>
        <w:t xml:space="preserve">米　　</w:t>
      </w:r>
      <w:r w:rsidR="00436961">
        <w:rPr>
          <w:rFonts w:hint="eastAsia"/>
          <w:b/>
          <w:color w:val="000000"/>
          <w:sz w:val="30"/>
          <w:szCs w:val="30"/>
        </w:rPr>
        <w:t xml:space="preserve">  </w:t>
      </w:r>
      <w:r w:rsidR="00715703" w:rsidRPr="00E502AE">
        <w:rPr>
          <w:rFonts w:hint="eastAsia"/>
          <w:b/>
          <w:color w:val="000000"/>
          <w:sz w:val="30"/>
          <w:szCs w:val="30"/>
        </w:rPr>
        <w:t>报价：</w:t>
      </w:r>
      <w:r w:rsidR="00715703" w:rsidRPr="00E502AE">
        <w:rPr>
          <w:rFonts w:hint="eastAsia"/>
          <w:b/>
          <w:color w:val="000000"/>
          <w:sz w:val="30"/>
          <w:szCs w:val="30"/>
        </w:rPr>
        <w:t xml:space="preserve"> </w:t>
      </w:r>
      <w:r w:rsidR="00715703" w:rsidRPr="00E502AE">
        <w:rPr>
          <w:rFonts w:hint="eastAsia"/>
          <w:b/>
          <w:color w:val="000000"/>
          <w:sz w:val="30"/>
          <w:szCs w:val="30"/>
          <w:u w:val="single"/>
        </w:rPr>
        <w:t xml:space="preserve">       </w:t>
      </w:r>
      <w:r w:rsidR="00715703" w:rsidRPr="00E502AE">
        <w:rPr>
          <w:rFonts w:hint="eastAsia"/>
          <w:b/>
          <w:color w:val="000000"/>
          <w:sz w:val="30"/>
          <w:szCs w:val="30"/>
        </w:rPr>
        <w:t>元</w:t>
      </w:r>
      <w:r w:rsidR="00715703" w:rsidRPr="00E502AE">
        <w:rPr>
          <w:rFonts w:hint="eastAsia"/>
          <w:b/>
          <w:color w:val="000000"/>
          <w:sz w:val="30"/>
          <w:szCs w:val="30"/>
        </w:rPr>
        <w:t>/</w:t>
      </w:r>
      <w:r w:rsidR="00715703" w:rsidRPr="00E502AE">
        <w:rPr>
          <w:rFonts w:hint="eastAsia"/>
          <w:b/>
          <w:color w:val="000000"/>
          <w:sz w:val="30"/>
          <w:szCs w:val="30"/>
        </w:rPr>
        <w:t>公斤</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637"/>
        <w:gridCol w:w="1945"/>
        <w:gridCol w:w="722"/>
        <w:gridCol w:w="657"/>
        <w:gridCol w:w="427"/>
        <w:gridCol w:w="1046"/>
        <w:gridCol w:w="742"/>
        <w:gridCol w:w="1239"/>
      </w:tblGrid>
      <w:tr w:rsidR="00715703" w:rsidTr="00E335A7">
        <w:trPr>
          <w:trHeight w:val="535"/>
        </w:trPr>
        <w:tc>
          <w:tcPr>
            <w:tcW w:w="637" w:type="dxa"/>
            <w:vAlign w:val="center"/>
          </w:tcPr>
          <w:p w:rsidR="00715703" w:rsidRDefault="00715703" w:rsidP="00E335A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637"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品名</w:t>
            </w:r>
          </w:p>
        </w:tc>
        <w:tc>
          <w:tcPr>
            <w:tcW w:w="1945"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质量标准</w:t>
            </w:r>
          </w:p>
        </w:tc>
        <w:tc>
          <w:tcPr>
            <w:tcW w:w="722"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生长周期</w:t>
            </w:r>
          </w:p>
        </w:tc>
        <w:tc>
          <w:tcPr>
            <w:tcW w:w="657"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质量等级</w:t>
            </w:r>
          </w:p>
        </w:tc>
        <w:tc>
          <w:tcPr>
            <w:tcW w:w="427"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种类</w:t>
            </w:r>
          </w:p>
        </w:tc>
        <w:tc>
          <w:tcPr>
            <w:tcW w:w="1046"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规格</w:t>
            </w:r>
          </w:p>
        </w:tc>
        <w:tc>
          <w:tcPr>
            <w:tcW w:w="742"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品牌</w:t>
            </w:r>
          </w:p>
        </w:tc>
        <w:tc>
          <w:tcPr>
            <w:tcW w:w="1239"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服务承诺</w:t>
            </w:r>
          </w:p>
        </w:tc>
      </w:tr>
      <w:tr w:rsidR="00715703" w:rsidTr="00E335A7">
        <w:trPr>
          <w:trHeight w:val="170"/>
        </w:trPr>
        <w:tc>
          <w:tcPr>
            <w:tcW w:w="637" w:type="dxa"/>
            <w:vAlign w:val="center"/>
          </w:tcPr>
          <w:p w:rsidR="00715703" w:rsidRDefault="00715703" w:rsidP="00E335A7">
            <w:pPr>
              <w:widowControl/>
              <w:jc w:val="center"/>
              <w:rPr>
                <w:color w:val="000000"/>
                <w:kern w:val="0"/>
                <w:szCs w:val="21"/>
              </w:rPr>
            </w:pPr>
            <w:r>
              <w:rPr>
                <w:color w:val="000000"/>
                <w:kern w:val="0"/>
                <w:szCs w:val="21"/>
              </w:rPr>
              <w:t>1</w:t>
            </w:r>
          </w:p>
        </w:tc>
        <w:tc>
          <w:tcPr>
            <w:tcW w:w="637" w:type="dxa"/>
            <w:vAlign w:val="center"/>
          </w:tcPr>
          <w:p w:rsidR="00715703" w:rsidRDefault="00715703" w:rsidP="00E335A7">
            <w:pPr>
              <w:widowControl/>
              <w:jc w:val="center"/>
              <w:rPr>
                <w:kern w:val="0"/>
                <w:szCs w:val="21"/>
              </w:rPr>
            </w:pPr>
            <w:r>
              <w:rPr>
                <w:rFonts w:hint="eastAsia"/>
                <w:kern w:val="0"/>
                <w:szCs w:val="21"/>
              </w:rPr>
              <w:t>米</w:t>
            </w:r>
          </w:p>
        </w:tc>
        <w:tc>
          <w:tcPr>
            <w:tcW w:w="1945" w:type="dxa"/>
            <w:vAlign w:val="center"/>
          </w:tcPr>
          <w:p w:rsidR="00715703" w:rsidRDefault="00715703" w:rsidP="00E335A7">
            <w:pPr>
              <w:widowControl/>
              <w:jc w:val="center"/>
              <w:rPr>
                <w:kern w:val="0"/>
                <w:szCs w:val="21"/>
              </w:rPr>
            </w:pPr>
            <w:r>
              <w:rPr>
                <w:kern w:val="0"/>
                <w:szCs w:val="21"/>
              </w:rPr>
              <w:t>符合</w:t>
            </w:r>
            <w:r>
              <w:rPr>
                <w:kern w:val="0"/>
                <w:szCs w:val="21"/>
              </w:rPr>
              <w:t>GB1354-2009</w:t>
            </w:r>
            <w:r>
              <w:rPr>
                <w:kern w:val="0"/>
                <w:szCs w:val="21"/>
              </w:rPr>
              <w:t>标准</w:t>
            </w:r>
          </w:p>
        </w:tc>
        <w:tc>
          <w:tcPr>
            <w:tcW w:w="722" w:type="dxa"/>
            <w:vAlign w:val="center"/>
          </w:tcPr>
          <w:p w:rsidR="00715703" w:rsidRDefault="00715703" w:rsidP="00E335A7">
            <w:pPr>
              <w:widowControl/>
              <w:jc w:val="center"/>
              <w:rPr>
                <w:kern w:val="0"/>
                <w:szCs w:val="21"/>
              </w:rPr>
            </w:pPr>
            <w:r>
              <w:rPr>
                <w:rFonts w:hint="eastAsia"/>
                <w:kern w:val="0"/>
                <w:szCs w:val="21"/>
              </w:rPr>
              <w:t>一年一季</w:t>
            </w:r>
          </w:p>
        </w:tc>
        <w:tc>
          <w:tcPr>
            <w:tcW w:w="657" w:type="dxa"/>
            <w:vAlign w:val="center"/>
          </w:tcPr>
          <w:p w:rsidR="00715703" w:rsidRDefault="00715703" w:rsidP="00E335A7">
            <w:pPr>
              <w:widowControl/>
              <w:jc w:val="center"/>
              <w:rPr>
                <w:kern w:val="0"/>
                <w:szCs w:val="21"/>
              </w:rPr>
            </w:pPr>
            <w:r>
              <w:rPr>
                <w:rFonts w:hint="eastAsia"/>
                <w:kern w:val="0"/>
                <w:szCs w:val="21"/>
              </w:rPr>
              <w:t>一级或二级</w:t>
            </w:r>
          </w:p>
        </w:tc>
        <w:tc>
          <w:tcPr>
            <w:tcW w:w="427" w:type="dxa"/>
            <w:vAlign w:val="center"/>
          </w:tcPr>
          <w:p w:rsidR="00715703" w:rsidRDefault="00715703" w:rsidP="00E335A7">
            <w:pPr>
              <w:jc w:val="center"/>
              <w:rPr>
                <w:kern w:val="0"/>
                <w:szCs w:val="21"/>
              </w:rPr>
            </w:pPr>
            <w:r>
              <w:rPr>
                <w:rFonts w:hint="eastAsia"/>
                <w:kern w:val="0"/>
                <w:szCs w:val="21"/>
              </w:rPr>
              <w:t>粳米</w:t>
            </w:r>
          </w:p>
        </w:tc>
        <w:tc>
          <w:tcPr>
            <w:tcW w:w="1046" w:type="dxa"/>
            <w:vAlign w:val="center"/>
          </w:tcPr>
          <w:p w:rsidR="00715703" w:rsidRDefault="008C72D0" w:rsidP="00E335A7">
            <w:pPr>
              <w:jc w:val="center"/>
            </w:pPr>
            <w:r>
              <w:rPr>
                <w:rFonts w:hint="eastAsia"/>
                <w:kern w:val="0"/>
                <w:szCs w:val="21"/>
              </w:rPr>
              <w:t>25</w:t>
            </w:r>
            <w:r w:rsidR="00715703">
              <w:rPr>
                <w:kern w:val="0"/>
                <w:szCs w:val="21"/>
              </w:rPr>
              <w:t>KG/</w:t>
            </w:r>
            <w:r w:rsidR="00715703">
              <w:rPr>
                <w:kern w:val="0"/>
                <w:szCs w:val="21"/>
              </w:rPr>
              <w:t>袋</w:t>
            </w:r>
          </w:p>
        </w:tc>
        <w:tc>
          <w:tcPr>
            <w:tcW w:w="742" w:type="dxa"/>
            <w:vAlign w:val="center"/>
          </w:tcPr>
          <w:p w:rsidR="00715703" w:rsidRDefault="00715703" w:rsidP="00E335A7">
            <w:pPr>
              <w:widowControl/>
              <w:jc w:val="center"/>
              <w:rPr>
                <w:kern w:val="0"/>
                <w:szCs w:val="21"/>
              </w:rPr>
            </w:pPr>
          </w:p>
        </w:tc>
        <w:tc>
          <w:tcPr>
            <w:tcW w:w="1239" w:type="dxa"/>
            <w:vAlign w:val="center"/>
          </w:tcPr>
          <w:p w:rsidR="00715703" w:rsidRDefault="00715703" w:rsidP="00E335A7">
            <w:pPr>
              <w:widowControl/>
              <w:jc w:val="center"/>
              <w:rPr>
                <w:kern w:val="0"/>
                <w:szCs w:val="21"/>
              </w:rPr>
            </w:pPr>
            <w:r>
              <w:rPr>
                <w:kern w:val="0"/>
                <w:szCs w:val="21"/>
              </w:rPr>
              <w:t>按质量标准送货</w:t>
            </w:r>
          </w:p>
        </w:tc>
      </w:tr>
    </w:tbl>
    <w:p w:rsidR="00715703" w:rsidRPr="00E502AE" w:rsidRDefault="00715703" w:rsidP="00715703">
      <w:pPr>
        <w:spacing w:line="360" w:lineRule="auto"/>
        <w:rPr>
          <w:rFonts w:ascii="仿宋_GB2312" w:eastAsia="仿宋_GB2312" w:hAnsi="宋体" w:cs="宋体"/>
          <w:b/>
          <w:kern w:val="0"/>
          <w:sz w:val="28"/>
        </w:rPr>
      </w:pPr>
      <w:r w:rsidRPr="00E502AE">
        <w:rPr>
          <w:rFonts w:ascii="仿宋_GB2312" w:eastAsia="仿宋_GB2312" w:hAnsi="宋体" w:cs="宋体" w:hint="eastAsia"/>
          <w:b/>
          <w:kern w:val="0"/>
          <w:sz w:val="28"/>
        </w:rPr>
        <w:t>承诺：１、提供当年</w:t>
      </w:r>
      <w:r w:rsidR="008C72D0" w:rsidRPr="00E502AE">
        <w:rPr>
          <w:rFonts w:ascii="仿宋_GB2312" w:eastAsia="仿宋_GB2312" w:hAnsi="宋体" w:cs="宋体" w:hint="eastAsia"/>
          <w:b/>
          <w:kern w:val="0"/>
          <w:sz w:val="28"/>
        </w:rPr>
        <w:t>南通地区</w:t>
      </w:r>
      <w:r w:rsidRPr="00E502AE">
        <w:rPr>
          <w:rFonts w:ascii="仿宋_GB2312" w:eastAsia="仿宋_GB2312" w:hAnsi="宋体" w:cs="宋体" w:hint="eastAsia"/>
          <w:b/>
          <w:kern w:val="0"/>
          <w:sz w:val="28"/>
        </w:rPr>
        <w:t>新米，因质量、口感经师生代表测评，满意率低于90%的学校有权立即中止合同。</w:t>
      </w:r>
    </w:p>
    <w:p w:rsidR="00715703" w:rsidRPr="00E502AE" w:rsidRDefault="00715703" w:rsidP="00E502AE">
      <w:pPr>
        <w:spacing w:line="360" w:lineRule="auto"/>
        <w:ind w:firstLineChars="300" w:firstLine="843"/>
        <w:rPr>
          <w:rFonts w:ascii="仿宋_GB2312" w:eastAsia="仿宋_GB2312" w:hAnsi="宋体" w:cs="宋体"/>
          <w:b/>
          <w:kern w:val="0"/>
          <w:sz w:val="28"/>
        </w:rPr>
      </w:pPr>
      <w:r w:rsidRPr="00E502AE">
        <w:rPr>
          <w:rFonts w:ascii="仿宋_GB2312" w:eastAsia="仿宋_GB2312" w:hAnsi="宋体" w:cs="宋体" w:hint="eastAsia"/>
          <w:b/>
          <w:kern w:val="0"/>
          <w:sz w:val="28"/>
        </w:rPr>
        <w:t>２、合同期内价格不作调整</w:t>
      </w:r>
      <w:r w:rsidR="00436961">
        <w:rPr>
          <w:rFonts w:ascii="仿宋_GB2312" w:eastAsia="仿宋_GB2312" w:hAnsi="宋体" w:cs="宋体" w:hint="eastAsia"/>
          <w:b/>
          <w:kern w:val="0"/>
          <w:sz w:val="28"/>
        </w:rPr>
        <w:t>。</w:t>
      </w:r>
    </w:p>
    <w:p w:rsidR="00E502AE" w:rsidRDefault="00E502AE" w:rsidP="00E502AE">
      <w:pPr>
        <w:spacing w:beforeLines="50" w:before="156" w:afterLines="50" w:after="156" w:line="300" w:lineRule="auto"/>
        <w:ind w:firstLineChars="300" w:firstLine="843"/>
        <w:rPr>
          <w:rFonts w:ascii="仿宋_GB2312" w:eastAsia="仿宋_GB2312" w:hAnsi="宋体" w:cs="宋体"/>
          <w:b/>
          <w:kern w:val="0"/>
          <w:sz w:val="28"/>
        </w:rPr>
      </w:pPr>
      <w:r w:rsidRPr="00715703">
        <w:rPr>
          <w:rFonts w:ascii="仿宋_GB2312" w:eastAsia="仿宋_GB2312" w:hAnsi="宋体" w:cs="宋体" w:hint="eastAsia"/>
          <w:b/>
          <w:kern w:val="0"/>
          <w:sz w:val="28"/>
        </w:rPr>
        <w:t>3．</w:t>
      </w:r>
      <w:r>
        <w:rPr>
          <w:rFonts w:ascii="仿宋_GB2312" w:eastAsia="仿宋_GB2312" w:hAnsi="宋体" w:cs="宋体" w:hint="eastAsia"/>
          <w:b/>
          <w:kern w:val="0"/>
          <w:sz w:val="28"/>
        </w:rPr>
        <w:t>报价</w:t>
      </w:r>
      <w:r w:rsidRPr="00715703">
        <w:rPr>
          <w:rFonts w:ascii="仿宋_GB2312" w:eastAsia="仿宋_GB2312" w:hAnsi="宋体" w:cs="宋体" w:hint="eastAsia"/>
          <w:b/>
          <w:kern w:val="0"/>
          <w:sz w:val="28"/>
        </w:rPr>
        <w:t>包含材料采购价、利润、人工费、相关税费、运输到指定地点的装运费、搬卸费及各种损耗、检测费等一切费用。</w:t>
      </w:r>
    </w:p>
    <w:p w:rsidR="00E502AE" w:rsidRDefault="00E502AE" w:rsidP="00E502AE">
      <w:pPr>
        <w:spacing w:line="480" w:lineRule="auto"/>
        <w:ind w:firstLineChars="200" w:firstLine="480"/>
        <w:rPr>
          <w:color w:val="000000"/>
          <w:sz w:val="24"/>
        </w:rPr>
      </w:pPr>
    </w:p>
    <w:p w:rsidR="00E502AE" w:rsidRDefault="00E502AE" w:rsidP="00E502AE">
      <w:pPr>
        <w:spacing w:line="480" w:lineRule="auto"/>
        <w:ind w:firstLineChars="200" w:firstLine="480"/>
        <w:rPr>
          <w:color w:val="000000"/>
          <w:sz w:val="24"/>
        </w:rPr>
      </w:pP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投标方：（单位盖章）</w:t>
      </w: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法定代表人（负责人）或代理人：（签字或盖章）</w:t>
      </w: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日期：    年  月  日</w:t>
      </w:r>
    </w:p>
    <w:p w:rsidR="00E502AE" w:rsidRPr="00E502AE" w:rsidRDefault="00E502AE" w:rsidP="00E502AE">
      <w:pPr>
        <w:spacing w:line="360" w:lineRule="auto"/>
        <w:ind w:firstLineChars="300" w:firstLine="843"/>
        <w:rPr>
          <w:rFonts w:ascii="仿宋_GB2312" w:eastAsia="仿宋_GB2312" w:hAnsi="宋体" w:cs="宋体"/>
          <w:b/>
          <w:kern w:val="0"/>
          <w:sz w:val="28"/>
        </w:rPr>
      </w:pPr>
    </w:p>
    <w:p w:rsidR="00715703" w:rsidRPr="00FB0E41" w:rsidRDefault="00715703" w:rsidP="00715703">
      <w:pPr>
        <w:spacing w:line="360" w:lineRule="auto"/>
        <w:rPr>
          <w:rFonts w:ascii="仿宋_GB2312" w:eastAsia="仿宋_GB2312" w:hAnsi="宋体" w:cs="宋体"/>
          <w:b/>
          <w:kern w:val="0"/>
          <w:sz w:val="32"/>
        </w:rPr>
      </w:pPr>
    </w:p>
    <w:p w:rsidR="00715703" w:rsidRDefault="00715703" w:rsidP="00715703">
      <w:pPr>
        <w:spacing w:line="360" w:lineRule="auto"/>
        <w:rPr>
          <w:rFonts w:ascii="仿宋_GB2312" w:eastAsia="仿宋_GB2312" w:hAnsi="宋体" w:cs="宋体"/>
          <w:b/>
          <w:kern w:val="0"/>
          <w:sz w:val="24"/>
        </w:rPr>
      </w:pPr>
    </w:p>
    <w:p w:rsidR="00715703" w:rsidRDefault="00715703" w:rsidP="00715703">
      <w:pPr>
        <w:spacing w:line="360" w:lineRule="auto"/>
        <w:rPr>
          <w:rFonts w:ascii="仿宋_GB2312" w:eastAsia="仿宋_GB2312" w:hAnsi="宋体" w:cs="宋体"/>
          <w:b/>
          <w:kern w:val="0"/>
          <w:sz w:val="24"/>
        </w:rPr>
      </w:pPr>
    </w:p>
    <w:p w:rsidR="00715703" w:rsidRDefault="00715703" w:rsidP="00715703">
      <w:pPr>
        <w:spacing w:line="360" w:lineRule="auto"/>
        <w:rPr>
          <w:rFonts w:ascii="仿宋_GB2312" w:eastAsia="仿宋_GB2312" w:hAnsi="宋体" w:cs="宋体"/>
          <w:b/>
          <w:kern w:val="0"/>
          <w:sz w:val="24"/>
        </w:rPr>
      </w:pPr>
    </w:p>
    <w:p w:rsidR="00715703" w:rsidRDefault="00715703" w:rsidP="00715703">
      <w:pPr>
        <w:spacing w:line="360" w:lineRule="auto"/>
        <w:rPr>
          <w:rFonts w:ascii="仿宋_GB2312" w:eastAsia="仿宋_GB2312" w:hAnsi="宋体" w:cs="宋体"/>
          <w:b/>
          <w:kern w:val="0"/>
          <w:sz w:val="24"/>
        </w:rPr>
      </w:pPr>
    </w:p>
    <w:p w:rsidR="00715703" w:rsidRDefault="00715703" w:rsidP="00715703">
      <w:pPr>
        <w:spacing w:line="360" w:lineRule="auto"/>
        <w:rPr>
          <w:rFonts w:ascii="仿宋_GB2312" w:eastAsia="仿宋_GB2312" w:hAnsi="宋体" w:cs="宋体"/>
          <w:b/>
          <w:kern w:val="0"/>
          <w:sz w:val="24"/>
        </w:rPr>
      </w:pPr>
    </w:p>
    <w:p w:rsidR="00715703" w:rsidRDefault="00715703" w:rsidP="00715703">
      <w:pPr>
        <w:spacing w:line="360" w:lineRule="auto"/>
        <w:rPr>
          <w:rFonts w:ascii="仿宋_GB2312" w:eastAsia="仿宋_GB2312" w:hAnsi="宋体" w:cs="宋体"/>
          <w:b/>
          <w:kern w:val="0"/>
          <w:sz w:val="24"/>
        </w:rPr>
      </w:pPr>
    </w:p>
    <w:p w:rsidR="00715703" w:rsidRDefault="00715703" w:rsidP="00715703">
      <w:pPr>
        <w:spacing w:line="360" w:lineRule="auto"/>
        <w:rPr>
          <w:rFonts w:ascii="仿宋_GB2312" w:eastAsia="仿宋_GB2312" w:hAnsi="宋体" w:cs="宋体"/>
          <w:b/>
          <w:kern w:val="0"/>
          <w:sz w:val="24"/>
        </w:rPr>
      </w:pPr>
    </w:p>
    <w:p w:rsidR="00E502AE" w:rsidRPr="00E502AE" w:rsidRDefault="00E502AE" w:rsidP="00E502AE">
      <w:pPr>
        <w:spacing w:line="440" w:lineRule="exact"/>
        <w:jc w:val="center"/>
        <w:rPr>
          <w:b/>
          <w:color w:val="000000"/>
          <w:sz w:val="36"/>
          <w:szCs w:val="30"/>
        </w:rPr>
      </w:pPr>
      <w:r w:rsidRPr="00E502AE">
        <w:rPr>
          <w:rFonts w:hint="eastAsia"/>
          <w:b/>
          <w:color w:val="000000"/>
          <w:sz w:val="36"/>
          <w:szCs w:val="30"/>
        </w:rPr>
        <w:t>南通市竹行小学食堂物资报价表</w:t>
      </w:r>
    </w:p>
    <w:p w:rsidR="00715703" w:rsidRPr="00E502AE" w:rsidRDefault="00715703" w:rsidP="00715703">
      <w:pPr>
        <w:spacing w:line="440" w:lineRule="exact"/>
        <w:jc w:val="center"/>
        <w:rPr>
          <w:rFonts w:ascii="宋体" w:hAnsi="宋体"/>
          <w:szCs w:val="21"/>
        </w:rPr>
      </w:pPr>
    </w:p>
    <w:p w:rsidR="008C72D0" w:rsidRDefault="00E502AE" w:rsidP="00715703">
      <w:pPr>
        <w:spacing w:line="360" w:lineRule="auto"/>
        <w:rPr>
          <w:rFonts w:ascii="仿宋_GB2312" w:eastAsia="仿宋_GB2312" w:hAnsi="宋体" w:cs="宋体"/>
          <w:b/>
          <w:kern w:val="0"/>
          <w:sz w:val="36"/>
        </w:rPr>
      </w:pPr>
      <w:r>
        <w:rPr>
          <w:rFonts w:hint="eastAsia"/>
          <w:b/>
          <w:color w:val="000000"/>
          <w:sz w:val="30"/>
          <w:szCs w:val="30"/>
        </w:rPr>
        <w:t>项目二：</w:t>
      </w:r>
      <w:r w:rsidR="00715703" w:rsidRPr="00715703">
        <w:rPr>
          <w:rFonts w:ascii="仿宋_GB2312" w:eastAsia="仿宋_GB2312" w:hAnsi="宋体" w:cs="宋体" w:hint="eastAsia"/>
          <w:b/>
          <w:kern w:val="0"/>
          <w:sz w:val="36"/>
        </w:rPr>
        <w:t xml:space="preserve">猪肉类（冷鲜）　</w:t>
      </w:r>
    </w:p>
    <w:p w:rsidR="00715703" w:rsidRPr="00E502AE" w:rsidRDefault="00715703" w:rsidP="00E502AE">
      <w:pPr>
        <w:spacing w:line="440" w:lineRule="exact"/>
        <w:rPr>
          <w:b/>
          <w:color w:val="000000"/>
          <w:sz w:val="30"/>
          <w:szCs w:val="30"/>
        </w:rPr>
      </w:pPr>
      <w:r w:rsidRPr="00E502AE">
        <w:rPr>
          <w:rFonts w:hint="eastAsia"/>
          <w:b/>
          <w:color w:val="000000"/>
          <w:sz w:val="30"/>
          <w:szCs w:val="30"/>
        </w:rPr>
        <w:t xml:space="preserve">品牌：　　　</w:t>
      </w:r>
      <w:r w:rsidR="008C72D0" w:rsidRPr="00E502AE">
        <w:rPr>
          <w:rFonts w:hint="eastAsia"/>
          <w:b/>
          <w:color w:val="000000"/>
          <w:sz w:val="30"/>
          <w:szCs w:val="30"/>
        </w:rPr>
        <w:t>（指定品牌：中粮、双汇、雨润），</w:t>
      </w:r>
      <w:r w:rsidRPr="00E502AE">
        <w:rPr>
          <w:rFonts w:hint="eastAsia"/>
          <w:b/>
          <w:color w:val="000000"/>
          <w:sz w:val="30"/>
          <w:szCs w:val="30"/>
        </w:rPr>
        <w:t>下浮率：</w:t>
      </w:r>
      <w:r w:rsidR="00E502AE">
        <w:rPr>
          <w:rFonts w:hint="eastAsia"/>
          <w:b/>
          <w:color w:val="000000"/>
          <w:sz w:val="30"/>
          <w:szCs w:val="30"/>
          <w:u w:val="single"/>
        </w:rPr>
        <w:t xml:space="preserve">　　　</w:t>
      </w:r>
      <w:r w:rsidRPr="00E502AE">
        <w:rPr>
          <w:rFonts w:hint="eastAsia"/>
          <w:b/>
          <w:color w:val="000000"/>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134"/>
        <w:gridCol w:w="4066"/>
        <w:gridCol w:w="992"/>
        <w:gridCol w:w="1276"/>
      </w:tblGrid>
      <w:tr w:rsidR="00715703" w:rsidTr="00E335A7">
        <w:trPr>
          <w:trHeight w:val="480"/>
          <w:jc w:val="center"/>
        </w:trPr>
        <w:tc>
          <w:tcPr>
            <w:tcW w:w="758"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34" w:type="dxa"/>
            <w:vAlign w:val="center"/>
          </w:tcPr>
          <w:p w:rsidR="00715703" w:rsidRDefault="00715703" w:rsidP="00E335A7">
            <w:pPr>
              <w:jc w:val="center"/>
              <w:rPr>
                <w:rFonts w:ascii="宋体" w:hAnsi="宋体" w:cs="宋体"/>
                <w:color w:val="000000"/>
                <w:kern w:val="0"/>
                <w:szCs w:val="21"/>
              </w:rPr>
            </w:pPr>
            <w:r>
              <w:rPr>
                <w:rFonts w:ascii="宋体" w:hAnsi="宋体" w:cs="宋体" w:hint="eastAsia"/>
                <w:color w:val="000000"/>
                <w:kern w:val="0"/>
                <w:szCs w:val="21"/>
              </w:rPr>
              <w:t>品名</w:t>
            </w:r>
          </w:p>
        </w:tc>
        <w:tc>
          <w:tcPr>
            <w:tcW w:w="4066" w:type="dxa"/>
            <w:vAlign w:val="center"/>
          </w:tcPr>
          <w:p w:rsidR="00715703" w:rsidRDefault="00715703" w:rsidP="00E335A7">
            <w:pPr>
              <w:widowControl/>
              <w:jc w:val="center"/>
              <w:rPr>
                <w:rFonts w:ascii="宋体" w:hAnsi="宋体" w:cs="宋体"/>
                <w:kern w:val="0"/>
                <w:szCs w:val="21"/>
              </w:rPr>
            </w:pPr>
            <w:r>
              <w:rPr>
                <w:rFonts w:ascii="宋体" w:hAnsi="宋体" w:cs="宋体" w:hint="eastAsia"/>
                <w:kern w:val="0"/>
                <w:szCs w:val="21"/>
              </w:rPr>
              <w:t>质量标准</w:t>
            </w:r>
          </w:p>
        </w:tc>
        <w:tc>
          <w:tcPr>
            <w:tcW w:w="992"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1276"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服务承诺</w:t>
            </w:r>
          </w:p>
        </w:tc>
      </w:tr>
      <w:tr w:rsidR="00715703" w:rsidTr="00E335A7">
        <w:trPr>
          <w:trHeight w:val="795"/>
          <w:jc w:val="center"/>
        </w:trPr>
        <w:tc>
          <w:tcPr>
            <w:tcW w:w="758"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134" w:type="dxa"/>
            <w:vAlign w:val="center"/>
          </w:tcPr>
          <w:p w:rsidR="00715703" w:rsidRDefault="00715703" w:rsidP="00E335A7">
            <w:pPr>
              <w:jc w:val="center"/>
              <w:rPr>
                <w:rFonts w:ascii="宋体" w:hAnsi="宋体" w:cs="宋体"/>
                <w:color w:val="000000"/>
                <w:kern w:val="0"/>
                <w:szCs w:val="21"/>
              </w:rPr>
            </w:pPr>
            <w:r>
              <w:rPr>
                <w:rFonts w:ascii="宋体" w:hAnsi="宋体" w:cs="宋体" w:hint="eastAsia"/>
                <w:color w:val="000000"/>
                <w:kern w:val="0"/>
                <w:szCs w:val="21"/>
              </w:rPr>
              <w:t>全精肉</w:t>
            </w:r>
          </w:p>
        </w:tc>
        <w:tc>
          <w:tcPr>
            <w:tcW w:w="4066" w:type="dxa"/>
            <w:vAlign w:val="center"/>
          </w:tcPr>
          <w:p w:rsidR="00715703" w:rsidRDefault="00715703" w:rsidP="003F6406">
            <w:pPr>
              <w:widowControl/>
              <w:jc w:val="left"/>
              <w:rPr>
                <w:rFonts w:ascii="宋体" w:hAnsi="宋体" w:cs="宋体"/>
                <w:kern w:val="0"/>
                <w:szCs w:val="21"/>
              </w:rPr>
            </w:pPr>
            <w:r>
              <w:rPr>
                <w:rFonts w:ascii="宋体" w:hAnsi="宋体" w:cs="宋体" w:hint="eastAsia"/>
                <w:kern w:val="0"/>
                <w:szCs w:val="21"/>
              </w:rPr>
              <w:t>色泽正常，去骨，无肥肉</w:t>
            </w:r>
            <w:r w:rsidR="003F6406">
              <w:rPr>
                <w:rFonts w:ascii="宋体" w:hAnsi="宋体" w:cs="宋体" w:hint="eastAsia"/>
                <w:kern w:val="0"/>
                <w:szCs w:val="21"/>
              </w:rPr>
              <w:t>，无</w:t>
            </w:r>
            <w:r>
              <w:rPr>
                <w:rFonts w:ascii="宋体" w:hAnsi="宋体" w:cs="宋体" w:hint="eastAsia"/>
                <w:kern w:val="0"/>
                <w:szCs w:val="21"/>
              </w:rPr>
              <w:t>肉衣膜，无异味，无注水</w:t>
            </w:r>
          </w:p>
        </w:tc>
        <w:tc>
          <w:tcPr>
            <w:tcW w:w="992" w:type="dxa"/>
            <w:vAlign w:val="center"/>
          </w:tcPr>
          <w:p w:rsidR="00715703" w:rsidRDefault="00715703" w:rsidP="00E335A7">
            <w:pPr>
              <w:widowControl/>
              <w:jc w:val="center"/>
              <w:rPr>
                <w:rFonts w:ascii="宋体" w:hAnsi="宋体" w:cs="宋体"/>
                <w:color w:val="000000"/>
                <w:kern w:val="0"/>
                <w:szCs w:val="21"/>
              </w:rPr>
            </w:pPr>
          </w:p>
        </w:tc>
        <w:tc>
          <w:tcPr>
            <w:tcW w:w="1276"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tc>
      </w:tr>
      <w:tr w:rsidR="00715703" w:rsidTr="00E335A7">
        <w:trPr>
          <w:trHeight w:val="1095"/>
          <w:jc w:val="center"/>
        </w:trPr>
        <w:tc>
          <w:tcPr>
            <w:tcW w:w="758"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34" w:type="dxa"/>
            <w:vAlign w:val="center"/>
          </w:tcPr>
          <w:p w:rsidR="00715703" w:rsidRDefault="00715703" w:rsidP="00E335A7">
            <w:pPr>
              <w:jc w:val="center"/>
              <w:rPr>
                <w:rFonts w:ascii="宋体" w:hAnsi="宋体" w:cs="宋体"/>
                <w:color w:val="000000"/>
                <w:kern w:val="0"/>
                <w:szCs w:val="21"/>
              </w:rPr>
            </w:pPr>
            <w:r>
              <w:rPr>
                <w:rFonts w:ascii="宋体" w:hAnsi="宋体" w:cs="宋体" w:hint="eastAsia"/>
                <w:color w:val="000000"/>
                <w:kern w:val="0"/>
                <w:szCs w:val="21"/>
              </w:rPr>
              <w:t>夹心肉</w:t>
            </w:r>
          </w:p>
        </w:tc>
        <w:tc>
          <w:tcPr>
            <w:tcW w:w="4066" w:type="dxa"/>
            <w:vAlign w:val="center"/>
          </w:tcPr>
          <w:p w:rsidR="00715703" w:rsidRDefault="00715703" w:rsidP="00E335A7">
            <w:pPr>
              <w:widowControl/>
              <w:jc w:val="left"/>
              <w:rPr>
                <w:rFonts w:ascii="宋体" w:hAnsi="宋体" w:cs="宋体"/>
                <w:kern w:val="0"/>
                <w:szCs w:val="21"/>
              </w:rPr>
            </w:pPr>
            <w:r>
              <w:rPr>
                <w:rFonts w:ascii="宋体" w:hAnsi="宋体" w:cs="宋体" w:hint="eastAsia"/>
                <w:kern w:val="0"/>
                <w:szCs w:val="21"/>
              </w:rPr>
              <w:t>符合国家食品标准，表皮洁净，色泽正常，去骨，无异味，无注水，肥瘦比例2:8</w:t>
            </w:r>
          </w:p>
        </w:tc>
        <w:tc>
          <w:tcPr>
            <w:tcW w:w="992"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100克/片</w:t>
            </w:r>
          </w:p>
        </w:tc>
        <w:tc>
          <w:tcPr>
            <w:tcW w:w="1276"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tc>
      </w:tr>
      <w:tr w:rsidR="00715703" w:rsidTr="00E335A7">
        <w:trPr>
          <w:trHeight w:val="675"/>
          <w:jc w:val="center"/>
        </w:trPr>
        <w:tc>
          <w:tcPr>
            <w:tcW w:w="758"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134" w:type="dxa"/>
            <w:vAlign w:val="center"/>
          </w:tcPr>
          <w:p w:rsidR="00715703" w:rsidRDefault="00715703" w:rsidP="00E335A7">
            <w:pPr>
              <w:jc w:val="center"/>
              <w:rPr>
                <w:rFonts w:ascii="宋体" w:hAnsi="宋体" w:cs="宋体"/>
                <w:color w:val="000000"/>
                <w:kern w:val="0"/>
                <w:szCs w:val="21"/>
              </w:rPr>
            </w:pPr>
            <w:r>
              <w:rPr>
                <w:rFonts w:ascii="宋体" w:hAnsi="宋体" w:cs="宋体" w:hint="eastAsia"/>
                <w:color w:val="000000"/>
                <w:kern w:val="0"/>
                <w:szCs w:val="21"/>
              </w:rPr>
              <w:t>大排</w:t>
            </w:r>
          </w:p>
        </w:tc>
        <w:tc>
          <w:tcPr>
            <w:tcW w:w="4066" w:type="dxa"/>
            <w:vAlign w:val="center"/>
          </w:tcPr>
          <w:p w:rsidR="00715703" w:rsidRDefault="00715703" w:rsidP="00E335A7">
            <w:pPr>
              <w:widowControl/>
              <w:jc w:val="left"/>
              <w:rPr>
                <w:rFonts w:ascii="宋体" w:hAnsi="宋体" w:cs="宋体"/>
                <w:kern w:val="0"/>
                <w:szCs w:val="21"/>
              </w:rPr>
            </w:pPr>
            <w:r>
              <w:rPr>
                <w:rFonts w:ascii="宋体" w:hAnsi="宋体" w:cs="宋体" w:hint="eastAsia"/>
                <w:kern w:val="0"/>
                <w:szCs w:val="21"/>
              </w:rPr>
              <w:t>符合国家食品标准，色泽正常，无异味，切好</w:t>
            </w:r>
          </w:p>
        </w:tc>
        <w:tc>
          <w:tcPr>
            <w:tcW w:w="992" w:type="dxa"/>
            <w:vAlign w:val="center"/>
          </w:tcPr>
          <w:p w:rsidR="00715703" w:rsidRDefault="00715703" w:rsidP="00E335A7">
            <w:pPr>
              <w:widowControl/>
              <w:jc w:val="center"/>
              <w:rPr>
                <w:rFonts w:ascii="宋体" w:hAnsi="宋体" w:cs="宋体"/>
                <w:color w:val="000000"/>
                <w:kern w:val="0"/>
                <w:szCs w:val="21"/>
              </w:rPr>
            </w:pPr>
          </w:p>
        </w:tc>
        <w:tc>
          <w:tcPr>
            <w:tcW w:w="1276"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tc>
      </w:tr>
      <w:tr w:rsidR="00715703" w:rsidTr="00E335A7">
        <w:trPr>
          <w:trHeight w:val="630"/>
          <w:jc w:val="center"/>
        </w:trPr>
        <w:tc>
          <w:tcPr>
            <w:tcW w:w="758"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134" w:type="dxa"/>
            <w:vAlign w:val="center"/>
          </w:tcPr>
          <w:p w:rsidR="00715703" w:rsidRDefault="003F6406" w:rsidP="00E335A7">
            <w:pPr>
              <w:jc w:val="center"/>
              <w:rPr>
                <w:rFonts w:ascii="宋体" w:hAnsi="宋体" w:cs="宋体"/>
                <w:color w:val="000000"/>
                <w:kern w:val="0"/>
                <w:szCs w:val="21"/>
              </w:rPr>
            </w:pPr>
            <w:proofErr w:type="gramStart"/>
            <w:r>
              <w:rPr>
                <w:rFonts w:ascii="宋体" w:hAnsi="宋体" w:cs="宋体" w:hint="eastAsia"/>
                <w:color w:val="000000"/>
                <w:kern w:val="0"/>
                <w:szCs w:val="21"/>
              </w:rPr>
              <w:t>仔</w:t>
            </w:r>
            <w:r w:rsidR="00715703">
              <w:rPr>
                <w:rFonts w:ascii="宋体" w:hAnsi="宋体" w:cs="宋体" w:hint="eastAsia"/>
                <w:color w:val="000000"/>
                <w:kern w:val="0"/>
                <w:szCs w:val="21"/>
              </w:rPr>
              <w:t>排</w:t>
            </w:r>
            <w:proofErr w:type="gramEnd"/>
          </w:p>
        </w:tc>
        <w:tc>
          <w:tcPr>
            <w:tcW w:w="4066" w:type="dxa"/>
            <w:vAlign w:val="center"/>
          </w:tcPr>
          <w:p w:rsidR="00715703" w:rsidRDefault="00715703" w:rsidP="00E335A7">
            <w:pPr>
              <w:widowControl/>
              <w:jc w:val="left"/>
              <w:rPr>
                <w:rFonts w:ascii="宋体" w:hAnsi="宋体" w:cs="宋体"/>
                <w:kern w:val="0"/>
                <w:szCs w:val="21"/>
              </w:rPr>
            </w:pPr>
            <w:r>
              <w:rPr>
                <w:rFonts w:ascii="宋体" w:hAnsi="宋体" w:cs="宋体" w:hint="eastAsia"/>
                <w:kern w:val="0"/>
                <w:szCs w:val="21"/>
              </w:rPr>
              <w:t>符合国家食品标准，色泽正常，无异味，无颈骨，无注水</w:t>
            </w:r>
          </w:p>
        </w:tc>
        <w:tc>
          <w:tcPr>
            <w:tcW w:w="992" w:type="dxa"/>
            <w:vAlign w:val="center"/>
          </w:tcPr>
          <w:p w:rsidR="00715703" w:rsidRDefault="00715703" w:rsidP="00E335A7">
            <w:pPr>
              <w:widowControl/>
              <w:jc w:val="center"/>
              <w:rPr>
                <w:rFonts w:ascii="宋体" w:hAnsi="宋体" w:cs="宋体"/>
                <w:color w:val="000000"/>
                <w:kern w:val="0"/>
                <w:szCs w:val="21"/>
              </w:rPr>
            </w:pPr>
          </w:p>
        </w:tc>
        <w:tc>
          <w:tcPr>
            <w:tcW w:w="1276"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tc>
      </w:tr>
      <w:tr w:rsidR="00715703" w:rsidTr="00E335A7">
        <w:trPr>
          <w:trHeight w:val="705"/>
          <w:jc w:val="center"/>
        </w:trPr>
        <w:tc>
          <w:tcPr>
            <w:tcW w:w="758"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134"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有皮五花肋条肉</w:t>
            </w:r>
          </w:p>
        </w:tc>
        <w:tc>
          <w:tcPr>
            <w:tcW w:w="4066" w:type="dxa"/>
            <w:vAlign w:val="center"/>
          </w:tcPr>
          <w:p w:rsidR="00715703" w:rsidRDefault="00715703" w:rsidP="00E335A7">
            <w:pPr>
              <w:widowControl/>
              <w:jc w:val="left"/>
              <w:rPr>
                <w:rFonts w:ascii="宋体" w:hAnsi="宋体" w:cs="宋体"/>
                <w:kern w:val="0"/>
                <w:szCs w:val="21"/>
              </w:rPr>
            </w:pPr>
            <w:r>
              <w:rPr>
                <w:rFonts w:ascii="宋体" w:hAnsi="宋体" w:cs="宋体" w:hint="eastAsia"/>
                <w:kern w:val="0"/>
                <w:szCs w:val="21"/>
              </w:rPr>
              <w:t>符合国家食品标准，色泽正常，去皮洁净，无异味，去骨，无注水</w:t>
            </w:r>
          </w:p>
        </w:tc>
        <w:tc>
          <w:tcPr>
            <w:tcW w:w="992" w:type="dxa"/>
            <w:vAlign w:val="center"/>
          </w:tcPr>
          <w:p w:rsidR="00715703" w:rsidRDefault="00715703" w:rsidP="00E335A7">
            <w:pPr>
              <w:widowControl/>
              <w:jc w:val="center"/>
              <w:rPr>
                <w:rFonts w:ascii="宋体" w:hAnsi="宋体" w:cs="宋体"/>
                <w:color w:val="000000"/>
                <w:kern w:val="0"/>
                <w:szCs w:val="21"/>
              </w:rPr>
            </w:pPr>
          </w:p>
        </w:tc>
        <w:tc>
          <w:tcPr>
            <w:tcW w:w="1276" w:type="dxa"/>
            <w:vAlign w:val="center"/>
          </w:tcPr>
          <w:p w:rsidR="00715703" w:rsidRDefault="00715703"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tc>
      </w:tr>
    </w:tbl>
    <w:p w:rsidR="00715703" w:rsidRPr="00E502AE" w:rsidRDefault="00715703" w:rsidP="00E502AE">
      <w:pPr>
        <w:spacing w:line="560" w:lineRule="exact"/>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说明：</w:t>
      </w:r>
    </w:p>
    <w:p w:rsidR="00715703" w:rsidRPr="00715703" w:rsidRDefault="00715703" w:rsidP="00E502AE">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１．</w:t>
      </w:r>
      <w:r>
        <w:rPr>
          <w:rFonts w:ascii="仿宋_GB2312" w:eastAsia="仿宋_GB2312" w:hAnsi="宋体" w:cs="宋体" w:hint="eastAsia"/>
          <w:b/>
          <w:kern w:val="0"/>
          <w:sz w:val="28"/>
        </w:rPr>
        <w:t>每日货品市场价以</w:t>
      </w:r>
      <w:r w:rsidRPr="006A512D">
        <w:rPr>
          <w:rFonts w:ascii="仿宋_GB2312" w:eastAsia="仿宋_GB2312" w:hAnsi="宋体" w:cs="宋体" w:hint="eastAsia"/>
          <w:b/>
          <w:kern w:val="0"/>
          <w:sz w:val="28"/>
        </w:rPr>
        <w:t>南通市物价局网站通城</w:t>
      </w:r>
      <w:proofErr w:type="gramStart"/>
      <w:r w:rsidRPr="006A512D">
        <w:rPr>
          <w:rFonts w:ascii="仿宋_GB2312" w:eastAsia="仿宋_GB2312" w:hAnsi="宋体" w:cs="宋体" w:hint="eastAsia"/>
          <w:b/>
          <w:kern w:val="0"/>
          <w:sz w:val="28"/>
        </w:rPr>
        <w:t>晒价台</w:t>
      </w:r>
      <w:proofErr w:type="gramEnd"/>
      <w:r w:rsidR="008C72D0">
        <w:rPr>
          <w:rFonts w:ascii="仿宋_GB2312" w:eastAsia="仿宋_GB2312" w:hAnsi="宋体" w:cs="宋体" w:hint="eastAsia"/>
          <w:b/>
          <w:kern w:val="0"/>
          <w:sz w:val="28"/>
        </w:rPr>
        <w:t>中间三个价格平均值或学校询价结果</w:t>
      </w:r>
      <w:r w:rsidRPr="00715703">
        <w:rPr>
          <w:rFonts w:ascii="仿宋_GB2312" w:eastAsia="仿宋_GB2312" w:hAnsi="宋体" w:cs="宋体"/>
          <w:b/>
          <w:kern w:val="0"/>
          <w:sz w:val="28"/>
        </w:rPr>
        <w:t>为依据。</w:t>
      </w:r>
    </w:p>
    <w:p w:rsidR="00715703" w:rsidRPr="00715703" w:rsidRDefault="00715703" w:rsidP="00E502AE">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2．产品定价机制：</w:t>
      </w:r>
    </w:p>
    <w:p w:rsidR="00715703" w:rsidRPr="00715703" w:rsidRDefault="00715703" w:rsidP="00E502AE">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供应价=市场零售价×（1—中标下浮率）</w:t>
      </w:r>
    </w:p>
    <w:p w:rsidR="00715703" w:rsidRDefault="00715703" w:rsidP="00E502AE">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3．供应价包含材料采购价、利润、人工费、相关税费、运输到指定地点的装运费、搬卸费及各种损耗、检测费等一切费用。</w:t>
      </w:r>
    </w:p>
    <w:p w:rsidR="008C72D0" w:rsidRPr="00715703" w:rsidRDefault="008C72D0" w:rsidP="00E502AE">
      <w:pPr>
        <w:spacing w:line="560" w:lineRule="exact"/>
        <w:ind w:firstLineChars="200" w:firstLine="562"/>
        <w:rPr>
          <w:rFonts w:ascii="仿宋_GB2312" w:eastAsia="仿宋_GB2312" w:hAnsi="宋体" w:cs="宋体"/>
          <w:b/>
          <w:kern w:val="0"/>
          <w:sz w:val="28"/>
        </w:rPr>
      </w:pPr>
      <w:r>
        <w:rPr>
          <w:rFonts w:ascii="仿宋_GB2312" w:eastAsia="仿宋_GB2312" w:hAnsi="宋体" w:cs="宋体" w:hint="eastAsia"/>
          <w:b/>
          <w:kern w:val="0"/>
          <w:sz w:val="28"/>
        </w:rPr>
        <w:t>4.</w:t>
      </w:r>
      <w:proofErr w:type="gramStart"/>
      <w:r>
        <w:rPr>
          <w:rFonts w:ascii="仿宋_GB2312" w:eastAsia="仿宋_GB2312" w:hAnsi="宋体" w:cs="宋体" w:hint="eastAsia"/>
          <w:b/>
          <w:kern w:val="0"/>
          <w:sz w:val="28"/>
        </w:rPr>
        <w:t>下浮率</w:t>
      </w:r>
      <w:proofErr w:type="gramEnd"/>
      <w:r>
        <w:rPr>
          <w:rFonts w:ascii="仿宋_GB2312" w:eastAsia="仿宋_GB2312" w:hAnsi="宋体" w:cs="宋体" w:hint="eastAsia"/>
          <w:b/>
          <w:kern w:val="0"/>
          <w:sz w:val="28"/>
        </w:rPr>
        <w:t>不得低于1%，且百分比取整报价，否则视为无效报价。</w:t>
      </w:r>
    </w:p>
    <w:p w:rsidR="008C72D0" w:rsidRDefault="008C72D0" w:rsidP="00715703">
      <w:pPr>
        <w:spacing w:line="440" w:lineRule="exact"/>
        <w:jc w:val="center"/>
        <w:rPr>
          <w:b/>
          <w:color w:val="000000"/>
          <w:sz w:val="30"/>
          <w:szCs w:val="30"/>
        </w:rPr>
      </w:pP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投标方：（单位盖章）</w:t>
      </w: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法定代表人（负责人）或代理人：（签字或盖章）</w:t>
      </w: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日期：    年  月  日</w:t>
      </w:r>
    </w:p>
    <w:p w:rsidR="00E502AE" w:rsidRPr="00E502AE" w:rsidRDefault="00E502AE" w:rsidP="00E502AE">
      <w:pPr>
        <w:spacing w:line="440" w:lineRule="exact"/>
        <w:jc w:val="center"/>
        <w:rPr>
          <w:b/>
          <w:color w:val="000000"/>
          <w:sz w:val="36"/>
          <w:szCs w:val="30"/>
        </w:rPr>
      </w:pPr>
      <w:r w:rsidRPr="00E502AE">
        <w:rPr>
          <w:rFonts w:hint="eastAsia"/>
          <w:b/>
          <w:color w:val="000000"/>
          <w:sz w:val="36"/>
          <w:szCs w:val="30"/>
        </w:rPr>
        <w:lastRenderedPageBreak/>
        <w:t>南通市竹行小学食堂物资报价表</w:t>
      </w:r>
    </w:p>
    <w:p w:rsidR="00E502AE" w:rsidRDefault="00E502AE" w:rsidP="00E502AE">
      <w:pPr>
        <w:spacing w:line="440" w:lineRule="exact"/>
        <w:rPr>
          <w:b/>
          <w:color w:val="000000"/>
          <w:sz w:val="30"/>
          <w:szCs w:val="30"/>
        </w:rPr>
      </w:pPr>
    </w:p>
    <w:p w:rsidR="00715703" w:rsidRPr="00F97B80" w:rsidRDefault="00715703" w:rsidP="00E502AE">
      <w:pPr>
        <w:spacing w:line="440" w:lineRule="exact"/>
        <w:rPr>
          <w:b/>
          <w:color w:val="000000"/>
          <w:sz w:val="30"/>
          <w:szCs w:val="30"/>
        </w:rPr>
      </w:pPr>
      <w:r w:rsidRPr="00715703">
        <w:rPr>
          <w:rFonts w:hint="eastAsia"/>
          <w:b/>
          <w:color w:val="000000"/>
          <w:sz w:val="30"/>
          <w:szCs w:val="30"/>
        </w:rPr>
        <w:t>项目三</w:t>
      </w:r>
      <w:r w:rsidR="00093C2D">
        <w:rPr>
          <w:rFonts w:hint="eastAsia"/>
          <w:b/>
          <w:color w:val="000000"/>
          <w:sz w:val="30"/>
          <w:szCs w:val="30"/>
        </w:rPr>
        <w:t>:</w:t>
      </w:r>
      <w:r w:rsidRPr="00715703">
        <w:rPr>
          <w:rFonts w:hint="eastAsia"/>
          <w:b/>
          <w:color w:val="000000"/>
          <w:sz w:val="30"/>
          <w:szCs w:val="30"/>
        </w:rPr>
        <w:t>禽肉、牛肉类</w:t>
      </w:r>
      <w:proofErr w:type="gramStart"/>
      <w:r w:rsidR="00E502AE">
        <w:rPr>
          <w:rFonts w:hint="eastAsia"/>
          <w:b/>
          <w:color w:val="000000"/>
          <w:sz w:val="30"/>
          <w:szCs w:val="30"/>
        </w:rPr>
        <w:t xml:space="preserve">　　　　</w:t>
      </w:r>
      <w:proofErr w:type="gramEnd"/>
      <w:r w:rsidRPr="00F97B80">
        <w:rPr>
          <w:rFonts w:hint="eastAsia"/>
          <w:b/>
          <w:color w:val="000000"/>
          <w:sz w:val="30"/>
          <w:szCs w:val="30"/>
        </w:rPr>
        <w:t>下浮率：</w:t>
      </w:r>
      <w:r w:rsidRPr="00F97B80">
        <w:rPr>
          <w:rFonts w:hint="eastAsia"/>
          <w:b/>
          <w:color w:val="000000"/>
          <w:sz w:val="30"/>
          <w:szCs w:val="30"/>
          <w:u w:val="single"/>
        </w:rPr>
        <w:t xml:space="preserve">   </w:t>
      </w:r>
      <w:r w:rsidR="00F97B80">
        <w:rPr>
          <w:rFonts w:hint="eastAsia"/>
          <w:b/>
          <w:color w:val="000000"/>
          <w:sz w:val="30"/>
          <w:szCs w:val="30"/>
          <w:u w:val="single"/>
        </w:rPr>
        <w:t xml:space="preserve">　</w:t>
      </w:r>
      <w:r w:rsidRPr="00F97B80">
        <w:rPr>
          <w:rFonts w:hint="eastAsia"/>
          <w:b/>
          <w:color w:val="000000"/>
          <w:sz w:val="30"/>
          <w:szCs w:val="30"/>
          <w:u w:val="single"/>
        </w:rPr>
        <w:t xml:space="preserve">  </w:t>
      </w:r>
    </w:p>
    <w:p w:rsidR="00715703" w:rsidRPr="00FD6629" w:rsidRDefault="00715703" w:rsidP="00715703">
      <w:pPr>
        <w:spacing w:line="440" w:lineRule="exact"/>
        <w:jc w:val="center"/>
        <w:rPr>
          <w:b/>
          <w:color w:val="000000"/>
          <w:sz w:val="30"/>
          <w:szCs w:val="30"/>
        </w:rPr>
      </w:pPr>
    </w:p>
    <w:tbl>
      <w:tblPr>
        <w:tblW w:w="7509"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081"/>
        <w:gridCol w:w="3693"/>
        <w:gridCol w:w="1417"/>
      </w:tblGrid>
      <w:tr w:rsidR="008C72D0" w:rsidTr="00E502AE">
        <w:trPr>
          <w:trHeight w:val="501"/>
          <w:jc w:val="center"/>
        </w:trPr>
        <w:tc>
          <w:tcPr>
            <w:tcW w:w="1318" w:type="dxa"/>
            <w:vAlign w:val="center"/>
          </w:tcPr>
          <w:p w:rsidR="008C72D0" w:rsidRDefault="008C72D0"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081" w:type="dxa"/>
            <w:vAlign w:val="center"/>
          </w:tcPr>
          <w:p w:rsidR="008C72D0" w:rsidRDefault="008C72D0" w:rsidP="00E335A7">
            <w:pPr>
              <w:widowControl/>
              <w:jc w:val="center"/>
              <w:rPr>
                <w:rFonts w:ascii="宋体" w:hAnsi="宋体" w:cs="宋体"/>
                <w:color w:val="000000"/>
                <w:kern w:val="0"/>
                <w:szCs w:val="21"/>
              </w:rPr>
            </w:pPr>
            <w:r>
              <w:rPr>
                <w:rFonts w:ascii="宋体" w:hAnsi="宋体" w:cs="宋体" w:hint="eastAsia"/>
                <w:color w:val="000000"/>
                <w:kern w:val="0"/>
                <w:szCs w:val="21"/>
              </w:rPr>
              <w:t>品名</w:t>
            </w:r>
          </w:p>
        </w:tc>
        <w:tc>
          <w:tcPr>
            <w:tcW w:w="3693" w:type="dxa"/>
            <w:vAlign w:val="center"/>
          </w:tcPr>
          <w:p w:rsidR="008C72D0" w:rsidRDefault="008C72D0" w:rsidP="00E335A7">
            <w:pPr>
              <w:widowControl/>
              <w:jc w:val="center"/>
              <w:rPr>
                <w:rFonts w:ascii="宋体" w:hAnsi="宋体" w:cs="宋体"/>
                <w:kern w:val="0"/>
                <w:szCs w:val="21"/>
              </w:rPr>
            </w:pPr>
            <w:r>
              <w:rPr>
                <w:rFonts w:ascii="宋体" w:hAnsi="宋体" w:cs="宋体" w:hint="eastAsia"/>
                <w:kern w:val="0"/>
                <w:szCs w:val="21"/>
              </w:rPr>
              <w:t>质量标准</w:t>
            </w:r>
          </w:p>
        </w:tc>
        <w:tc>
          <w:tcPr>
            <w:tcW w:w="1417" w:type="dxa"/>
            <w:vAlign w:val="center"/>
          </w:tcPr>
          <w:p w:rsidR="008C72D0" w:rsidRDefault="008C72D0" w:rsidP="00E335A7">
            <w:pPr>
              <w:widowControl/>
              <w:jc w:val="center"/>
              <w:rPr>
                <w:rFonts w:ascii="宋体" w:hAnsi="宋体" w:cs="宋体"/>
                <w:color w:val="000000"/>
                <w:kern w:val="0"/>
                <w:szCs w:val="21"/>
              </w:rPr>
            </w:pPr>
            <w:r>
              <w:rPr>
                <w:rFonts w:ascii="宋体" w:hAnsi="宋体" w:cs="宋体" w:hint="eastAsia"/>
                <w:color w:val="000000"/>
                <w:kern w:val="0"/>
                <w:szCs w:val="21"/>
              </w:rPr>
              <w:t>服务承诺</w:t>
            </w:r>
          </w:p>
        </w:tc>
      </w:tr>
      <w:tr w:rsidR="008C72D0" w:rsidTr="00E502AE">
        <w:trPr>
          <w:trHeight w:val="909"/>
          <w:jc w:val="center"/>
        </w:trPr>
        <w:tc>
          <w:tcPr>
            <w:tcW w:w="1318" w:type="dxa"/>
            <w:vAlign w:val="center"/>
          </w:tcPr>
          <w:p w:rsidR="008C72D0" w:rsidRDefault="008C72D0"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1" w:type="dxa"/>
            <w:vAlign w:val="center"/>
          </w:tcPr>
          <w:p w:rsidR="008C72D0" w:rsidRDefault="008C72D0" w:rsidP="00E335A7">
            <w:pPr>
              <w:widowControl/>
              <w:jc w:val="center"/>
              <w:rPr>
                <w:rFonts w:ascii="宋体" w:hAnsi="宋体" w:cs="宋体"/>
                <w:color w:val="000000"/>
                <w:kern w:val="0"/>
                <w:szCs w:val="21"/>
              </w:rPr>
            </w:pPr>
            <w:r>
              <w:rPr>
                <w:rFonts w:ascii="宋体" w:hAnsi="宋体" w:cs="宋体" w:hint="eastAsia"/>
                <w:color w:val="000000"/>
                <w:kern w:val="0"/>
                <w:szCs w:val="21"/>
              </w:rPr>
              <w:t>牛肋条肉</w:t>
            </w:r>
          </w:p>
        </w:tc>
        <w:tc>
          <w:tcPr>
            <w:tcW w:w="3693" w:type="dxa"/>
            <w:vAlign w:val="center"/>
          </w:tcPr>
          <w:p w:rsidR="008C72D0" w:rsidRDefault="008C72D0" w:rsidP="00E335A7">
            <w:pPr>
              <w:widowControl/>
              <w:jc w:val="left"/>
              <w:rPr>
                <w:rFonts w:ascii="宋体" w:hAnsi="宋体" w:cs="宋体"/>
                <w:kern w:val="0"/>
                <w:szCs w:val="21"/>
              </w:rPr>
            </w:pPr>
            <w:r>
              <w:rPr>
                <w:rFonts w:ascii="宋体" w:hAnsi="宋体" w:cs="宋体" w:hint="eastAsia"/>
                <w:kern w:val="0"/>
                <w:szCs w:val="21"/>
              </w:rPr>
              <w:t>符合国家食品标准，色泽正常，</w:t>
            </w:r>
            <w:proofErr w:type="gramStart"/>
            <w:r>
              <w:rPr>
                <w:rFonts w:ascii="宋体" w:hAnsi="宋体" w:cs="宋体" w:hint="eastAsia"/>
                <w:kern w:val="0"/>
                <w:szCs w:val="21"/>
              </w:rPr>
              <w:t>不</w:t>
            </w:r>
            <w:proofErr w:type="gramEnd"/>
            <w:r>
              <w:rPr>
                <w:rFonts w:ascii="宋体" w:hAnsi="宋体" w:cs="宋体" w:hint="eastAsia"/>
                <w:kern w:val="0"/>
                <w:szCs w:val="21"/>
              </w:rPr>
              <w:t>注水，无异味</w:t>
            </w:r>
          </w:p>
        </w:tc>
        <w:tc>
          <w:tcPr>
            <w:tcW w:w="1417" w:type="dxa"/>
            <w:vAlign w:val="center"/>
          </w:tcPr>
          <w:p w:rsidR="008C72D0" w:rsidRDefault="008C72D0"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tc>
      </w:tr>
      <w:tr w:rsidR="008C72D0" w:rsidTr="00E502AE">
        <w:trPr>
          <w:trHeight w:val="831"/>
          <w:jc w:val="center"/>
        </w:trPr>
        <w:tc>
          <w:tcPr>
            <w:tcW w:w="1318" w:type="dxa"/>
            <w:vAlign w:val="center"/>
          </w:tcPr>
          <w:p w:rsidR="008C72D0" w:rsidRDefault="008C72D0"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081" w:type="dxa"/>
            <w:vAlign w:val="center"/>
          </w:tcPr>
          <w:p w:rsidR="008C72D0" w:rsidRDefault="008C72D0" w:rsidP="00E335A7">
            <w:pPr>
              <w:widowControl/>
              <w:jc w:val="center"/>
              <w:rPr>
                <w:rFonts w:ascii="宋体" w:hAnsi="宋体" w:cs="宋体"/>
                <w:color w:val="000000"/>
                <w:kern w:val="0"/>
                <w:szCs w:val="21"/>
              </w:rPr>
            </w:pPr>
            <w:r>
              <w:rPr>
                <w:rFonts w:ascii="宋体" w:hAnsi="宋体" w:cs="宋体" w:hint="eastAsia"/>
                <w:color w:val="000000"/>
                <w:kern w:val="0"/>
                <w:szCs w:val="21"/>
              </w:rPr>
              <w:t>牛腿肉</w:t>
            </w:r>
          </w:p>
        </w:tc>
        <w:tc>
          <w:tcPr>
            <w:tcW w:w="3693" w:type="dxa"/>
            <w:vAlign w:val="center"/>
          </w:tcPr>
          <w:p w:rsidR="008C72D0" w:rsidRDefault="008C72D0" w:rsidP="00E335A7">
            <w:pPr>
              <w:widowControl/>
              <w:jc w:val="left"/>
              <w:rPr>
                <w:rFonts w:ascii="宋体" w:hAnsi="宋体" w:cs="宋体"/>
                <w:kern w:val="0"/>
                <w:szCs w:val="21"/>
              </w:rPr>
            </w:pPr>
            <w:r>
              <w:rPr>
                <w:rFonts w:ascii="宋体" w:hAnsi="宋体" w:cs="宋体" w:hint="eastAsia"/>
                <w:kern w:val="0"/>
                <w:szCs w:val="21"/>
              </w:rPr>
              <w:t>符合国家食品标准，色泽正常，</w:t>
            </w:r>
            <w:proofErr w:type="gramStart"/>
            <w:r>
              <w:rPr>
                <w:rFonts w:ascii="宋体" w:hAnsi="宋体" w:cs="宋体" w:hint="eastAsia"/>
                <w:kern w:val="0"/>
                <w:szCs w:val="21"/>
              </w:rPr>
              <w:t>不</w:t>
            </w:r>
            <w:proofErr w:type="gramEnd"/>
            <w:r>
              <w:rPr>
                <w:rFonts w:ascii="宋体" w:hAnsi="宋体" w:cs="宋体" w:hint="eastAsia"/>
                <w:kern w:val="0"/>
                <w:szCs w:val="21"/>
              </w:rPr>
              <w:t>注水，无异味，</w:t>
            </w:r>
            <w:proofErr w:type="gramStart"/>
            <w:r>
              <w:rPr>
                <w:rFonts w:ascii="宋体" w:hAnsi="宋体" w:cs="宋体" w:hint="eastAsia"/>
                <w:kern w:val="0"/>
                <w:szCs w:val="21"/>
              </w:rPr>
              <w:t>不</w:t>
            </w:r>
            <w:proofErr w:type="gramEnd"/>
            <w:r>
              <w:rPr>
                <w:rFonts w:ascii="宋体" w:hAnsi="宋体" w:cs="宋体" w:hint="eastAsia"/>
                <w:kern w:val="0"/>
                <w:szCs w:val="21"/>
              </w:rPr>
              <w:t>掺杂其它部位肉品</w:t>
            </w:r>
          </w:p>
        </w:tc>
        <w:tc>
          <w:tcPr>
            <w:tcW w:w="1417" w:type="dxa"/>
            <w:vAlign w:val="center"/>
          </w:tcPr>
          <w:p w:rsidR="008C72D0" w:rsidRDefault="008C72D0"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p w:rsidR="008C72D0" w:rsidRDefault="008C72D0" w:rsidP="00E335A7">
            <w:pPr>
              <w:widowControl/>
              <w:jc w:val="center"/>
              <w:rPr>
                <w:rFonts w:ascii="宋体" w:hAnsi="宋体" w:cs="宋体"/>
                <w:color w:val="000000"/>
                <w:kern w:val="0"/>
                <w:szCs w:val="21"/>
              </w:rPr>
            </w:pPr>
          </w:p>
        </w:tc>
      </w:tr>
      <w:tr w:rsidR="008C72D0" w:rsidTr="00E502AE">
        <w:trPr>
          <w:trHeight w:val="831"/>
          <w:jc w:val="center"/>
        </w:trPr>
        <w:tc>
          <w:tcPr>
            <w:tcW w:w="1318" w:type="dxa"/>
            <w:tcBorders>
              <w:top w:val="single" w:sz="4" w:space="0" w:color="auto"/>
              <w:left w:val="single" w:sz="4" w:space="0" w:color="auto"/>
              <w:bottom w:val="single" w:sz="4" w:space="0" w:color="auto"/>
              <w:right w:val="single" w:sz="4" w:space="0" w:color="auto"/>
            </w:tcBorders>
            <w:vAlign w:val="center"/>
          </w:tcPr>
          <w:p w:rsidR="008C72D0" w:rsidRPr="00715703" w:rsidRDefault="003F6406"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081" w:type="dxa"/>
            <w:tcBorders>
              <w:top w:val="single" w:sz="4" w:space="0" w:color="auto"/>
              <w:left w:val="single" w:sz="4" w:space="0" w:color="auto"/>
              <w:bottom w:val="single" w:sz="4" w:space="0" w:color="auto"/>
              <w:right w:val="single" w:sz="4" w:space="0" w:color="auto"/>
            </w:tcBorders>
            <w:vAlign w:val="center"/>
          </w:tcPr>
          <w:p w:rsidR="008C72D0" w:rsidRPr="00715703" w:rsidRDefault="008C72D0" w:rsidP="00E335A7">
            <w:pPr>
              <w:widowControl/>
              <w:jc w:val="center"/>
              <w:rPr>
                <w:rFonts w:ascii="宋体" w:hAnsi="宋体" w:cs="宋体"/>
                <w:color w:val="000000"/>
                <w:kern w:val="0"/>
                <w:szCs w:val="21"/>
              </w:rPr>
            </w:pPr>
            <w:r w:rsidRPr="00715703">
              <w:rPr>
                <w:rFonts w:ascii="宋体" w:hAnsi="宋体" w:cs="宋体" w:hint="eastAsia"/>
                <w:color w:val="000000"/>
                <w:kern w:val="0"/>
                <w:szCs w:val="21"/>
              </w:rPr>
              <w:t>鸡边腿、鸡脯、鸡翅</w:t>
            </w:r>
          </w:p>
        </w:tc>
        <w:tc>
          <w:tcPr>
            <w:tcW w:w="3693" w:type="dxa"/>
            <w:tcBorders>
              <w:top w:val="single" w:sz="4" w:space="0" w:color="auto"/>
              <w:left w:val="single" w:sz="4" w:space="0" w:color="auto"/>
              <w:bottom w:val="single" w:sz="4" w:space="0" w:color="auto"/>
              <w:right w:val="single" w:sz="4" w:space="0" w:color="auto"/>
            </w:tcBorders>
            <w:vAlign w:val="center"/>
          </w:tcPr>
          <w:p w:rsidR="008C72D0" w:rsidRDefault="008C72D0" w:rsidP="00715703">
            <w:pPr>
              <w:widowControl/>
              <w:jc w:val="left"/>
              <w:rPr>
                <w:rFonts w:ascii="宋体" w:hAnsi="宋体" w:cs="宋体"/>
                <w:kern w:val="0"/>
                <w:szCs w:val="21"/>
              </w:rPr>
            </w:pPr>
            <w:r>
              <w:rPr>
                <w:rFonts w:ascii="宋体" w:hAnsi="宋体" w:cs="宋体" w:hint="eastAsia"/>
                <w:kern w:val="0"/>
                <w:szCs w:val="21"/>
              </w:rPr>
              <w:t>符合国家食品标准，色泽正常，无异味，无注水，无任何内脏</w:t>
            </w:r>
          </w:p>
        </w:tc>
        <w:tc>
          <w:tcPr>
            <w:tcW w:w="1417" w:type="dxa"/>
            <w:tcBorders>
              <w:top w:val="single" w:sz="4" w:space="0" w:color="auto"/>
              <w:left w:val="single" w:sz="4" w:space="0" w:color="auto"/>
              <w:bottom w:val="single" w:sz="4" w:space="0" w:color="auto"/>
              <w:right w:val="single" w:sz="4" w:space="0" w:color="auto"/>
            </w:tcBorders>
            <w:vAlign w:val="center"/>
          </w:tcPr>
          <w:p w:rsidR="008C72D0" w:rsidRPr="00715703" w:rsidRDefault="008C72D0" w:rsidP="00E335A7">
            <w:pPr>
              <w:widowControl/>
              <w:jc w:val="center"/>
              <w:rPr>
                <w:rFonts w:ascii="宋体" w:hAnsi="宋体" w:cs="宋体"/>
                <w:color w:val="000000"/>
                <w:kern w:val="0"/>
                <w:szCs w:val="21"/>
              </w:rPr>
            </w:pPr>
            <w:r w:rsidRPr="00715703">
              <w:rPr>
                <w:rFonts w:ascii="宋体" w:hAnsi="宋体" w:cs="宋体" w:hint="eastAsia"/>
                <w:color w:val="000000"/>
                <w:kern w:val="0"/>
                <w:szCs w:val="21"/>
              </w:rPr>
              <w:t>按质量标准送货</w:t>
            </w:r>
          </w:p>
        </w:tc>
      </w:tr>
      <w:tr w:rsidR="008C72D0" w:rsidTr="00E502AE">
        <w:trPr>
          <w:trHeight w:val="831"/>
          <w:jc w:val="center"/>
        </w:trPr>
        <w:tc>
          <w:tcPr>
            <w:tcW w:w="1318" w:type="dxa"/>
            <w:tcBorders>
              <w:top w:val="single" w:sz="4" w:space="0" w:color="auto"/>
              <w:left w:val="single" w:sz="4" w:space="0" w:color="auto"/>
              <w:bottom w:val="single" w:sz="4" w:space="0" w:color="auto"/>
              <w:right w:val="single" w:sz="4" w:space="0" w:color="auto"/>
            </w:tcBorders>
            <w:vAlign w:val="center"/>
          </w:tcPr>
          <w:p w:rsidR="008C72D0" w:rsidRPr="00715703" w:rsidRDefault="003F6406"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081" w:type="dxa"/>
            <w:tcBorders>
              <w:top w:val="single" w:sz="4" w:space="0" w:color="auto"/>
              <w:left w:val="single" w:sz="4" w:space="0" w:color="auto"/>
              <w:bottom w:val="single" w:sz="4" w:space="0" w:color="auto"/>
              <w:right w:val="single" w:sz="4" w:space="0" w:color="auto"/>
            </w:tcBorders>
            <w:vAlign w:val="center"/>
          </w:tcPr>
          <w:p w:rsidR="008C72D0" w:rsidRPr="00715703" w:rsidRDefault="008C72D0" w:rsidP="00E335A7">
            <w:pPr>
              <w:widowControl/>
              <w:jc w:val="center"/>
              <w:rPr>
                <w:rFonts w:ascii="宋体" w:hAnsi="宋体" w:cs="宋体"/>
                <w:color w:val="000000"/>
                <w:kern w:val="0"/>
                <w:szCs w:val="21"/>
              </w:rPr>
            </w:pPr>
            <w:r w:rsidRPr="00715703">
              <w:rPr>
                <w:rFonts w:ascii="宋体" w:hAnsi="宋体" w:cs="宋体" w:hint="eastAsia"/>
                <w:color w:val="000000"/>
                <w:kern w:val="0"/>
                <w:szCs w:val="21"/>
              </w:rPr>
              <w:t>鸭边腿、鸭脯</w:t>
            </w:r>
          </w:p>
        </w:tc>
        <w:tc>
          <w:tcPr>
            <w:tcW w:w="3693" w:type="dxa"/>
            <w:tcBorders>
              <w:top w:val="single" w:sz="4" w:space="0" w:color="auto"/>
              <w:left w:val="single" w:sz="4" w:space="0" w:color="auto"/>
              <w:bottom w:val="single" w:sz="4" w:space="0" w:color="auto"/>
              <w:right w:val="single" w:sz="4" w:space="0" w:color="auto"/>
            </w:tcBorders>
            <w:vAlign w:val="center"/>
          </w:tcPr>
          <w:p w:rsidR="008C72D0" w:rsidRDefault="008C72D0" w:rsidP="00715703">
            <w:pPr>
              <w:widowControl/>
              <w:jc w:val="left"/>
              <w:rPr>
                <w:rFonts w:ascii="宋体" w:hAnsi="宋体" w:cs="宋体"/>
                <w:kern w:val="0"/>
                <w:szCs w:val="21"/>
              </w:rPr>
            </w:pPr>
            <w:r>
              <w:rPr>
                <w:rFonts w:ascii="宋体" w:hAnsi="宋体" w:cs="宋体" w:hint="eastAsia"/>
                <w:kern w:val="0"/>
                <w:szCs w:val="21"/>
              </w:rPr>
              <w:t>符合国家食品标准，色泽正常，无异味，无注水</w:t>
            </w:r>
          </w:p>
        </w:tc>
        <w:tc>
          <w:tcPr>
            <w:tcW w:w="1417" w:type="dxa"/>
            <w:tcBorders>
              <w:top w:val="single" w:sz="4" w:space="0" w:color="auto"/>
              <w:left w:val="single" w:sz="4" w:space="0" w:color="auto"/>
              <w:bottom w:val="single" w:sz="4" w:space="0" w:color="auto"/>
              <w:right w:val="single" w:sz="4" w:space="0" w:color="auto"/>
            </w:tcBorders>
            <w:vAlign w:val="center"/>
          </w:tcPr>
          <w:p w:rsidR="008C72D0" w:rsidRPr="00715703" w:rsidRDefault="008C72D0" w:rsidP="00E335A7">
            <w:pPr>
              <w:widowControl/>
              <w:jc w:val="center"/>
              <w:rPr>
                <w:rFonts w:ascii="宋体" w:hAnsi="宋体" w:cs="宋体"/>
                <w:color w:val="000000"/>
                <w:kern w:val="0"/>
                <w:szCs w:val="21"/>
              </w:rPr>
            </w:pPr>
            <w:r w:rsidRPr="00715703">
              <w:rPr>
                <w:rFonts w:ascii="宋体" w:hAnsi="宋体" w:cs="宋体" w:hint="eastAsia"/>
                <w:color w:val="000000"/>
                <w:kern w:val="0"/>
                <w:szCs w:val="21"/>
              </w:rPr>
              <w:t>按质量标准送货</w:t>
            </w:r>
          </w:p>
        </w:tc>
      </w:tr>
      <w:tr w:rsidR="008C72D0" w:rsidTr="00E502AE">
        <w:trPr>
          <w:trHeight w:val="831"/>
          <w:jc w:val="center"/>
        </w:trPr>
        <w:tc>
          <w:tcPr>
            <w:tcW w:w="1318" w:type="dxa"/>
            <w:tcBorders>
              <w:top w:val="single" w:sz="4" w:space="0" w:color="auto"/>
              <w:left w:val="single" w:sz="4" w:space="0" w:color="auto"/>
              <w:bottom w:val="single" w:sz="4" w:space="0" w:color="auto"/>
              <w:right w:val="single" w:sz="4" w:space="0" w:color="auto"/>
            </w:tcBorders>
            <w:vAlign w:val="center"/>
          </w:tcPr>
          <w:p w:rsidR="008C72D0" w:rsidRPr="00715703" w:rsidRDefault="008C72D0" w:rsidP="00E335A7">
            <w:pPr>
              <w:widowControl/>
              <w:jc w:val="center"/>
              <w:rPr>
                <w:rFonts w:ascii="宋体" w:hAnsi="宋体" w:cs="宋体"/>
                <w:color w:val="000000"/>
                <w:kern w:val="0"/>
                <w:sz w:val="22"/>
                <w:szCs w:val="22"/>
              </w:rPr>
            </w:pPr>
          </w:p>
        </w:tc>
        <w:tc>
          <w:tcPr>
            <w:tcW w:w="1081" w:type="dxa"/>
            <w:tcBorders>
              <w:top w:val="single" w:sz="4" w:space="0" w:color="auto"/>
              <w:left w:val="single" w:sz="4" w:space="0" w:color="auto"/>
              <w:bottom w:val="single" w:sz="4" w:space="0" w:color="auto"/>
              <w:right w:val="single" w:sz="4" w:space="0" w:color="auto"/>
            </w:tcBorders>
            <w:vAlign w:val="center"/>
          </w:tcPr>
          <w:p w:rsidR="008C72D0" w:rsidRPr="00715703" w:rsidRDefault="008C72D0" w:rsidP="00E335A7">
            <w:pPr>
              <w:widowControl/>
              <w:jc w:val="center"/>
              <w:rPr>
                <w:rFonts w:ascii="宋体" w:hAnsi="宋体" w:cs="宋体"/>
                <w:color w:val="000000"/>
                <w:kern w:val="0"/>
                <w:szCs w:val="21"/>
              </w:rPr>
            </w:pPr>
            <w:r>
              <w:rPr>
                <w:rFonts w:ascii="宋体" w:hAnsi="宋体" w:cs="宋体" w:hint="eastAsia"/>
                <w:color w:val="000000"/>
                <w:kern w:val="0"/>
                <w:szCs w:val="21"/>
              </w:rPr>
              <w:t>合计</w:t>
            </w:r>
          </w:p>
        </w:tc>
        <w:tc>
          <w:tcPr>
            <w:tcW w:w="3693" w:type="dxa"/>
            <w:tcBorders>
              <w:top w:val="single" w:sz="4" w:space="0" w:color="auto"/>
              <w:left w:val="single" w:sz="4" w:space="0" w:color="auto"/>
              <w:bottom w:val="single" w:sz="4" w:space="0" w:color="auto"/>
              <w:right w:val="single" w:sz="4" w:space="0" w:color="auto"/>
            </w:tcBorders>
            <w:vAlign w:val="center"/>
          </w:tcPr>
          <w:p w:rsidR="008C72D0" w:rsidRDefault="008C72D0" w:rsidP="00715703">
            <w:pPr>
              <w:widowControl/>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8C72D0" w:rsidRPr="00715703" w:rsidRDefault="008C72D0" w:rsidP="00E335A7">
            <w:pPr>
              <w:widowControl/>
              <w:jc w:val="center"/>
              <w:rPr>
                <w:rFonts w:ascii="宋体" w:hAnsi="宋体" w:cs="宋体"/>
                <w:color w:val="000000"/>
                <w:kern w:val="0"/>
                <w:szCs w:val="21"/>
              </w:rPr>
            </w:pPr>
          </w:p>
        </w:tc>
      </w:tr>
    </w:tbl>
    <w:p w:rsidR="00E502AE" w:rsidRPr="00E502AE" w:rsidRDefault="00E502AE" w:rsidP="00E502AE">
      <w:pPr>
        <w:spacing w:line="560" w:lineRule="exact"/>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说明：</w:t>
      </w:r>
    </w:p>
    <w:p w:rsidR="00E502AE" w:rsidRPr="00715703" w:rsidRDefault="00E502AE" w:rsidP="00E502AE">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１．</w:t>
      </w:r>
      <w:r>
        <w:rPr>
          <w:rFonts w:ascii="仿宋_GB2312" w:eastAsia="仿宋_GB2312" w:hAnsi="宋体" w:cs="宋体" w:hint="eastAsia"/>
          <w:b/>
          <w:kern w:val="0"/>
          <w:sz w:val="28"/>
        </w:rPr>
        <w:t>每日货品市场价以</w:t>
      </w:r>
      <w:r w:rsidRPr="006A512D">
        <w:rPr>
          <w:rFonts w:ascii="仿宋_GB2312" w:eastAsia="仿宋_GB2312" w:hAnsi="宋体" w:cs="宋体" w:hint="eastAsia"/>
          <w:b/>
          <w:kern w:val="0"/>
          <w:sz w:val="28"/>
        </w:rPr>
        <w:t>南通市物价局网站通城</w:t>
      </w:r>
      <w:proofErr w:type="gramStart"/>
      <w:r w:rsidRPr="006A512D">
        <w:rPr>
          <w:rFonts w:ascii="仿宋_GB2312" w:eastAsia="仿宋_GB2312" w:hAnsi="宋体" w:cs="宋体" w:hint="eastAsia"/>
          <w:b/>
          <w:kern w:val="0"/>
          <w:sz w:val="28"/>
        </w:rPr>
        <w:t>晒价台</w:t>
      </w:r>
      <w:proofErr w:type="gramEnd"/>
      <w:r>
        <w:rPr>
          <w:rFonts w:ascii="仿宋_GB2312" w:eastAsia="仿宋_GB2312" w:hAnsi="宋体" w:cs="宋体" w:hint="eastAsia"/>
          <w:b/>
          <w:kern w:val="0"/>
          <w:sz w:val="28"/>
        </w:rPr>
        <w:t>中间三个价格平均值或学校询价结果</w:t>
      </w:r>
      <w:r w:rsidRPr="00715703">
        <w:rPr>
          <w:rFonts w:ascii="仿宋_GB2312" w:eastAsia="仿宋_GB2312" w:hAnsi="宋体" w:cs="宋体"/>
          <w:b/>
          <w:kern w:val="0"/>
          <w:sz w:val="28"/>
        </w:rPr>
        <w:t>为依据。</w:t>
      </w:r>
    </w:p>
    <w:p w:rsidR="00E502AE" w:rsidRPr="00715703" w:rsidRDefault="00E502AE" w:rsidP="00E502AE">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2．产品定价机制：</w:t>
      </w:r>
    </w:p>
    <w:p w:rsidR="00E502AE" w:rsidRPr="00715703" w:rsidRDefault="00E502AE" w:rsidP="00E502AE">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供应价=市场零售价×（1—中标下浮率）</w:t>
      </w:r>
    </w:p>
    <w:p w:rsidR="00E502AE" w:rsidRDefault="00E502AE" w:rsidP="00E502AE">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3．供应价包含材料采购价、利润、人工费、相关税费、运输到指定地点的装运费、搬卸费及各种损耗、检测费等一切费用。</w:t>
      </w:r>
    </w:p>
    <w:p w:rsidR="00E502AE" w:rsidRPr="00715703" w:rsidRDefault="00E502AE" w:rsidP="00E502AE">
      <w:pPr>
        <w:spacing w:line="560" w:lineRule="exact"/>
        <w:ind w:firstLineChars="200" w:firstLine="562"/>
        <w:rPr>
          <w:rFonts w:ascii="仿宋_GB2312" w:eastAsia="仿宋_GB2312" w:hAnsi="宋体" w:cs="宋体"/>
          <w:b/>
          <w:kern w:val="0"/>
          <w:sz w:val="28"/>
        </w:rPr>
      </w:pPr>
      <w:r>
        <w:rPr>
          <w:rFonts w:ascii="仿宋_GB2312" w:eastAsia="仿宋_GB2312" w:hAnsi="宋体" w:cs="宋体" w:hint="eastAsia"/>
          <w:b/>
          <w:kern w:val="0"/>
          <w:sz w:val="28"/>
        </w:rPr>
        <w:t>4.</w:t>
      </w:r>
      <w:proofErr w:type="gramStart"/>
      <w:r>
        <w:rPr>
          <w:rFonts w:ascii="仿宋_GB2312" w:eastAsia="仿宋_GB2312" w:hAnsi="宋体" w:cs="宋体" w:hint="eastAsia"/>
          <w:b/>
          <w:kern w:val="0"/>
          <w:sz w:val="28"/>
        </w:rPr>
        <w:t>下浮率</w:t>
      </w:r>
      <w:proofErr w:type="gramEnd"/>
      <w:r>
        <w:rPr>
          <w:rFonts w:ascii="仿宋_GB2312" w:eastAsia="仿宋_GB2312" w:hAnsi="宋体" w:cs="宋体" w:hint="eastAsia"/>
          <w:b/>
          <w:kern w:val="0"/>
          <w:sz w:val="28"/>
        </w:rPr>
        <w:t>不得低于1%，且百分比取整报价，否则视为无效报价。</w:t>
      </w:r>
    </w:p>
    <w:p w:rsidR="00E502AE" w:rsidRDefault="00E502AE" w:rsidP="00E502AE">
      <w:pPr>
        <w:spacing w:line="440" w:lineRule="exact"/>
        <w:jc w:val="center"/>
        <w:rPr>
          <w:b/>
          <w:color w:val="000000"/>
          <w:sz w:val="30"/>
          <w:szCs w:val="30"/>
        </w:rPr>
      </w:pP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投标方：（单位盖章）</w:t>
      </w: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法定代表人（负责人）或代理人：（签字或盖章）</w:t>
      </w:r>
    </w:p>
    <w:p w:rsidR="00E502AE" w:rsidRPr="00E502AE" w:rsidRDefault="00E502AE" w:rsidP="00E502AE">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日期：    年  月  日</w:t>
      </w:r>
    </w:p>
    <w:p w:rsidR="00E502AE" w:rsidRPr="00E502AE" w:rsidRDefault="00E502AE" w:rsidP="00E502AE">
      <w:pPr>
        <w:spacing w:line="440" w:lineRule="exact"/>
        <w:jc w:val="center"/>
        <w:rPr>
          <w:b/>
          <w:color w:val="000000"/>
          <w:sz w:val="36"/>
          <w:szCs w:val="30"/>
        </w:rPr>
      </w:pPr>
      <w:r w:rsidRPr="00E502AE">
        <w:rPr>
          <w:rFonts w:hint="eastAsia"/>
          <w:b/>
          <w:color w:val="000000"/>
          <w:sz w:val="36"/>
          <w:szCs w:val="30"/>
        </w:rPr>
        <w:lastRenderedPageBreak/>
        <w:t>南通市竹行小学食堂物资报价表</w:t>
      </w:r>
    </w:p>
    <w:p w:rsidR="00E502AE" w:rsidRDefault="00E502AE" w:rsidP="00465248">
      <w:pPr>
        <w:spacing w:line="440" w:lineRule="exact"/>
        <w:jc w:val="center"/>
        <w:rPr>
          <w:b/>
          <w:color w:val="000000"/>
          <w:sz w:val="30"/>
          <w:szCs w:val="30"/>
        </w:rPr>
      </w:pPr>
    </w:p>
    <w:p w:rsidR="00F2291D" w:rsidRPr="00F2291D" w:rsidRDefault="00465248" w:rsidP="00E502AE">
      <w:pPr>
        <w:spacing w:line="440" w:lineRule="exact"/>
        <w:jc w:val="left"/>
        <w:rPr>
          <w:rFonts w:ascii="仿宋_GB2312" w:eastAsia="仿宋_GB2312" w:hAnsi="宋体" w:cs="宋体"/>
          <w:b/>
          <w:kern w:val="0"/>
          <w:sz w:val="36"/>
        </w:rPr>
      </w:pPr>
      <w:r w:rsidRPr="00FD6629">
        <w:rPr>
          <w:rFonts w:hint="eastAsia"/>
          <w:b/>
          <w:color w:val="000000"/>
          <w:sz w:val="30"/>
          <w:szCs w:val="30"/>
        </w:rPr>
        <w:t>项目</w:t>
      </w:r>
      <w:r w:rsidR="00F97B80">
        <w:rPr>
          <w:rFonts w:hint="eastAsia"/>
          <w:b/>
          <w:color w:val="000000"/>
          <w:sz w:val="30"/>
          <w:szCs w:val="30"/>
        </w:rPr>
        <w:t>四</w:t>
      </w:r>
      <w:r w:rsidR="00093C2D">
        <w:rPr>
          <w:rFonts w:hint="eastAsia"/>
          <w:b/>
          <w:color w:val="000000"/>
          <w:sz w:val="30"/>
          <w:szCs w:val="30"/>
        </w:rPr>
        <w:t>:</w:t>
      </w:r>
      <w:proofErr w:type="gramStart"/>
      <w:r w:rsidRPr="00FD6629">
        <w:rPr>
          <w:rFonts w:hint="eastAsia"/>
          <w:b/>
          <w:color w:val="000000"/>
          <w:sz w:val="30"/>
          <w:szCs w:val="30"/>
        </w:rPr>
        <w:t>冻货类</w:t>
      </w:r>
      <w:proofErr w:type="gramEnd"/>
      <w:r w:rsidR="00093C2D">
        <w:rPr>
          <w:rFonts w:hint="eastAsia"/>
          <w:b/>
          <w:color w:val="000000"/>
          <w:sz w:val="30"/>
          <w:szCs w:val="30"/>
        </w:rPr>
        <w:t xml:space="preserve"> </w:t>
      </w:r>
      <w:proofErr w:type="gramStart"/>
      <w:r w:rsidR="00E502AE">
        <w:rPr>
          <w:rFonts w:hint="eastAsia"/>
          <w:b/>
          <w:color w:val="000000"/>
          <w:sz w:val="30"/>
          <w:szCs w:val="30"/>
        </w:rPr>
        <w:t xml:space="preserve">　　　　</w:t>
      </w:r>
      <w:proofErr w:type="gramEnd"/>
      <w:r w:rsidR="00F97B80">
        <w:rPr>
          <w:rFonts w:ascii="仿宋_GB2312" w:eastAsia="仿宋_GB2312" w:hAnsi="宋体" w:cs="宋体" w:hint="eastAsia"/>
          <w:b/>
          <w:kern w:val="0"/>
          <w:sz w:val="36"/>
        </w:rPr>
        <w:t>下浮率</w:t>
      </w:r>
      <w:r w:rsidR="00F2291D" w:rsidRPr="00F2291D">
        <w:rPr>
          <w:rFonts w:ascii="仿宋_GB2312" w:eastAsia="仿宋_GB2312" w:hAnsi="宋体" w:cs="宋体" w:hint="eastAsia"/>
          <w:b/>
          <w:kern w:val="0"/>
          <w:sz w:val="36"/>
        </w:rPr>
        <w:t>：</w:t>
      </w:r>
      <w:r w:rsidR="00F2291D" w:rsidRPr="00F2291D">
        <w:rPr>
          <w:rFonts w:ascii="仿宋_GB2312" w:eastAsia="仿宋_GB2312" w:hAnsi="宋体" w:cs="宋体" w:hint="eastAsia"/>
          <w:b/>
          <w:kern w:val="0"/>
          <w:sz w:val="36"/>
          <w:u w:val="single"/>
        </w:rPr>
        <w:t xml:space="preserve">       </w:t>
      </w:r>
      <w:r w:rsidR="00F2291D" w:rsidRPr="00F2291D">
        <w:rPr>
          <w:rFonts w:ascii="仿宋_GB2312" w:eastAsia="仿宋_GB2312" w:hAnsi="宋体" w:cs="宋体" w:hint="eastAsia"/>
          <w:b/>
          <w:kern w:val="0"/>
          <w:sz w:val="36"/>
        </w:rPr>
        <w:t xml:space="preserve">      </w:t>
      </w:r>
    </w:p>
    <w:tbl>
      <w:tblPr>
        <w:tblW w:w="4615" w:type="pct"/>
        <w:jc w:val="center"/>
        <w:tblInd w:w="-421" w:type="dxa"/>
        <w:tblLook w:val="0000" w:firstRow="0" w:lastRow="0" w:firstColumn="0" w:lastColumn="0" w:noHBand="0" w:noVBand="0"/>
      </w:tblPr>
      <w:tblGrid>
        <w:gridCol w:w="962"/>
        <w:gridCol w:w="1502"/>
        <w:gridCol w:w="2003"/>
        <w:gridCol w:w="1126"/>
        <w:gridCol w:w="2273"/>
      </w:tblGrid>
      <w:tr w:rsidR="00F97B80" w:rsidTr="00A62275">
        <w:trPr>
          <w:trHeight w:val="629"/>
          <w:jc w:val="center"/>
        </w:trPr>
        <w:tc>
          <w:tcPr>
            <w:tcW w:w="611" w:type="pct"/>
            <w:tcBorders>
              <w:top w:val="single" w:sz="4" w:space="0" w:color="auto"/>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955" w:type="pct"/>
            <w:tcBorders>
              <w:top w:val="single" w:sz="4" w:space="0" w:color="auto"/>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品名</w:t>
            </w:r>
          </w:p>
        </w:tc>
        <w:tc>
          <w:tcPr>
            <w:tcW w:w="1273" w:type="pct"/>
            <w:tcBorders>
              <w:top w:val="single" w:sz="4" w:space="0" w:color="auto"/>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质量标准</w:t>
            </w:r>
          </w:p>
        </w:tc>
        <w:tc>
          <w:tcPr>
            <w:tcW w:w="716" w:type="pct"/>
            <w:tcBorders>
              <w:top w:val="single" w:sz="4" w:space="0" w:color="auto"/>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规格</w:t>
            </w:r>
          </w:p>
        </w:tc>
        <w:tc>
          <w:tcPr>
            <w:tcW w:w="1445" w:type="pct"/>
            <w:tcBorders>
              <w:top w:val="single" w:sz="4" w:space="0" w:color="auto"/>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服务承诺</w:t>
            </w:r>
          </w:p>
        </w:tc>
      </w:tr>
      <w:tr w:rsidR="00F97B80" w:rsidTr="00A62275">
        <w:trPr>
          <w:trHeight w:val="704"/>
          <w:jc w:val="center"/>
        </w:trPr>
        <w:tc>
          <w:tcPr>
            <w:tcW w:w="611" w:type="pct"/>
            <w:tcBorders>
              <w:top w:val="nil"/>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55" w:type="pct"/>
            <w:tcBorders>
              <w:top w:val="nil"/>
              <w:left w:val="nil"/>
              <w:bottom w:val="single" w:sz="4" w:space="0" w:color="auto"/>
              <w:right w:val="single" w:sz="4" w:space="0" w:color="auto"/>
            </w:tcBorders>
            <w:vAlign w:val="center"/>
          </w:tcPr>
          <w:p w:rsidR="00F97B80" w:rsidRDefault="00F97B80" w:rsidP="00FB0E41">
            <w:pPr>
              <w:widowControl/>
              <w:jc w:val="center"/>
              <w:rPr>
                <w:rFonts w:ascii="宋体" w:hAnsi="宋体" w:cs="宋体"/>
                <w:kern w:val="0"/>
                <w:szCs w:val="21"/>
              </w:rPr>
            </w:pPr>
            <w:r>
              <w:rPr>
                <w:rFonts w:ascii="宋体" w:hAnsi="宋体" w:cs="宋体" w:hint="eastAsia"/>
                <w:kern w:val="0"/>
                <w:szCs w:val="21"/>
              </w:rPr>
              <w:t>盐酥鸡</w:t>
            </w:r>
          </w:p>
        </w:tc>
        <w:tc>
          <w:tcPr>
            <w:tcW w:w="1273"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符合国家食品标准，必须是鸡肉为原料</w:t>
            </w:r>
          </w:p>
        </w:tc>
        <w:tc>
          <w:tcPr>
            <w:tcW w:w="716"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44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按质量标准送货</w:t>
            </w:r>
          </w:p>
        </w:tc>
      </w:tr>
      <w:tr w:rsidR="00F97B80" w:rsidTr="00A62275">
        <w:trPr>
          <w:trHeight w:val="844"/>
          <w:jc w:val="center"/>
        </w:trPr>
        <w:tc>
          <w:tcPr>
            <w:tcW w:w="611" w:type="pct"/>
            <w:tcBorders>
              <w:top w:val="nil"/>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55" w:type="pct"/>
            <w:tcBorders>
              <w:top w:val="nil"/>
              <w:left w:val="nil"/>
              <w:bottom w:val="single" w:sz="4" w:space="0" w:color="auto"/>
              <w:right w:val="single" w:sz="4" w:space="0" w:color="auto"/>
            </w:tcBorders>
            <w:vAlign w:val="center"/>
          </w:tcPr>
          <w:p w:rsidR="00F97B80" w:rsidRDefault="00F97B80" w:rsidP="00FB0E41">
            <w:pPr>
              <w:widowControl/>
              <w:jc w:val="center"/>
              <w:rPr>
                <w:rFonts w:ascii="宋体" w:hAnsi="宋体" w:cs="宋体"/>
                <w:kern w:val="0"/>
                <w:szCs w:val="21"/>
              </w:rPr>
            </w:pPr>
            <w:r>
              <w:rPr>
                <w:rFonts w:ascii="宋体" w:hAnsi="宋体" w:cs="宋体" w:hint="eastAsia"/>
                <w:kern w:val="0"/>
                <w:szCs w:val="21"/>
              </w:rPr>
              <w:t>猪大排</w:t>
            </w:r>
          </w:p>
        </w:tc>
        <w:tc>
          <w:tcPr>
            <w:tcW w:w="1273" w:type="pct"/>
            <w:tcBorders>
              <w:top w:val="nil"/>
              <w:left w:val="nil"/>
              <w:bottom w:val="single" w:sz="4" w:space="0" w:color="auto"/>
              <w:right w:val="single" w:sz="4" w:space="0" w:color="auto"/>
            </w:tcBorders>
            <w:vAlign w:val="center"/>
          </w:tcPr>
          <w:p w:rsidR="00F97B80" w:rsidRDefault="00F97B80" w:rsidP="00FB0E41">
            <w:pPr>
              <w:widowControl/>
              <w:jc w:val="center"/>
              <w:rPr>
                <w:rFonts w:ascii="宋体" w:hAnsi="宋体" w:cs="宋体"/>
                <w:kern w:val="0"/>
                <w:szCs w:val="21"/>
              </w:rPr>
            </w:pPr>
            <w:r>
              <w:rPr>
                <w:rFonts w:ascii="宋体" w:hAnsi="宋体" w:cs="宋体" w:hint="eastAsia"/>
                <w:kern w:val="0"/>
                <w:szCs w:val="21"/>
              </w:rPr>
              <w:t>符合国家食品标准，</w:t>
            </w:r>
            <w:proofErr w:type="gramStart"/>
            <w:r>
              <w:rPr>
                <w:rFonts w:ascii="宋体" w:hAnsi="宋体" w:cs="宋体" w:hint="eastAsia"/>
                <w:kern w:val="0"/>
                <w:szCs w:val="21"/>
              </w:rPr>
              <w:t>需整肉</w:t>
            </w:r>
            <w:proofErr w:type="gramEnd"/>
          </w:p>
        </w:tc>
        <w:tc>
          <w:tcPr>
            <w:tcW w:w="716"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44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按质量标准送货</w:t>
            </w:r>
          </w:p>
        </w:tc>
      </w:tr>
      <w:tr w:rsidR="00F97B80" w:rsidTr="00A62275">
        <w:trPr>
          <w:trHeight w:val="698"/>
          <w:jc w:val="center"/>
        </w:trPr>
        <w:tc>
          <w:tcPr>
            <w:tcW w:w="611" w:type="pct"/>
            <w:tcBorders>
              <w:top w:val="nil"/>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55" w:type="pct"/>
            <w:tcBorders>
              <w:top w:val="nil"/>
              <w:left w:val="nil"/>
              <w:bottom w:val="single" w:sz="4" w:space="0" w:color="auto"/>
              <w:right w:val="single" w:sz="4" w:space="0" w:color="auto"/>
            </w:tcBorders>
            <w:vAlign w:val="center"/>
          </w:tcPr>
          <w:p w:rsidR="00F97B80" w:rsidRDefault="00F97B80" w:rsidP="00FB0E41">
            <w:pPr>
              <w:widowControl/>
              <w:jc w:val="center"/>
              <w:rPr>
                <w:rFonts w:ascii="宋体" w:hAnsi="宋体" w:cs="宋体"/>
                <w:kern w:val="0"/>
                <w:szCs w:val="21"/>
              </w:rPr>
            </w:pPr>
            <w:r>
              <w:rPr>
                <w:rFonts w:ascii="宋体" w:hAnsi="宋体" w:cs="宋体" w:hint="eastAsia"/>
                <w:kern w:val="0"/>
                <w:szCs w:val="21"/>
              </w:rPr>
              <w:t>翅根</w:t>
            </w:r>
          </w:p>
        </w:tc>
        <w:tc>
          <w:tcPr>
            <w:tcW w:w="1273"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符合国家食品标准，</w:t>
            </w:r>
            <w:r>
              <w:rPr>
                <w:rFonts w:ascii="宋体" w:hAnsi="宋体" w:cs="宋体"/>
                <w:kern w:val="0"/>
                <w:szCs w:val="21"/>
              </w:rPr>
              <w:t xml:space="preserve"> </w:t>
            </w:r>
          </w:p>
        </w:tc>
        <w:tc>
          <w:tcPr>
            <w:tcW w:w="716"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44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 xml:space="preserve">按质量标准送货　</w:t>
            </w:r>
          </w:p>
        </w:tc>
      </w:tr>
      <w:tr w:rsidR="00F97B80" w:rsidTr="00A62275">
        <w:trPr>
          <w:trHeight w:val="698"/>
          <w:jc w:val="center"/>
        </w:trPr>
        <w:tc>
          <w:tcPr>
            <w:tcW w:w="611" w:type="pct"/>
            <w:tcBorders>
              <w:top w:val="nil"/>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p>
        </w:tc>
        <w:tc>
          <w:tcPr>
            <w:tcW w:w="95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273"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716"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44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r>
      <w:tr w:rsidR="00F97B80" w:rsidTr="00A62275">
        <w:trPr>
          <w:trHeight w:val="698"/>
          <w:jc w:val="center"/>
        </w:trPr>
        <w:tc>
          <w:tcPr>
            <w:tcW w:w="611" w:type="pct"/>
            <w:tcBorders>
              <w:top w:val="nil"/>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p>
        </w:tc>
        <w:tc>
          <w:tcPr>
            <w:tcW w:w="95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273"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716"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44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r>
      <w:tr w:rsidR="00F97B80" w:rsidTr="00A62275">
        <w:trPr>
          <w:trHeight w:val="698"/>
          <w:jc w:val="center"/>
        </w:trPr>
        <w:tc>
          <w:tcPr>
            <w:tcW w:w="611" w:type="pct"/>
            <w:tcBorders>
              <w:top w:val="nil"/>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p>
        </w:tc>
        <w:tc>
          <w:tcPr>
            <w:tcW w:w="95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273"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716"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44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r>
      <w:tr w:rsidR="00F97B80" w:rsidTr="00A62275">
        <w:trPr>
          <w:trHeight w:val="698"/>
          <w:jc w:val="center"/>
        </w:trPr>
        <w:tc>
          <w:tcPr>
            <w:tcW w:w="611" w:type="pct"/>
            <w:tcBorders>
              <w:top w:val="nil"/>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p>
        </w:tc>
        <w:tc>
          <w:tcPr>
            <w:tcW w:w="95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273"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716"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c>
          <w:tcPr>
            <w:tcW w:w="1445" w:type="pct"/>
            <w:tcBorders>
              <w:top w:val="nil"/>
              <w:left w:val="nil"/>
              <w:bottom w:val="single" w:sz="4" w:space="0" w:color="auto"/>
              <w:right w:val="single" w:sz="4" w:space="0" w:color="auto"/>
            </w:tcBorders>
            <w:vAlign w:val="center"/>
          </w:tcPr>
          <w:p w:rsidR="00F97B80" w:rsidRDefault="00F97B80" w:rsidP="00E335A7">
            <w:pPr>
              <w:widowControl/>
              <w:jc w:val="center"/>
              <w:rPr>
                <w:rFonts w:ascii="宋体" w:hAnsi="宋体" w:cs="宋体"/>
                <w:kern w:val="0"/>
                <w:szCs w:val="21"/>
              </w:rPr>
            </w:pPr>
          </w:p>
        </w:tc>
      </w:tr>
    </w:tbl>
    <w:p w:rsidR="00A62275" w:rsidRPr="00E502AE" w:rsidRDefault="00A62275" w:rsidP="00A62275">
      <w:pPr>
        <w:spacing w:line="560" w:lineRule="exact"/>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说明：</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１．</w:t>
      </w:r>
      <w:r>
        <w:rPr>
          <w:rFonts w:ascii="仿宋_GB2312" w:eastAsia="仿宋_GB2312" w:hAnsi="宋体" w:cs="宋体" w:hint="eastAsia"/>
          <w:b/>
          <w:kern w:val="0"/>
          <w:sz w:val="28"/>
        </w:rPr>
        <w:t>每日货品市场价以</w:t>
      </w:r>
      <w:r w:rsidRPr="006A512D">
        <w:rPr>
          <w:rFonts w:ascii="仿宋_GB2312" w:eastAsia="仿宋_GB2312" w:hAnsi="宋体" w:cs="宋体" w:hint="eastAsia"/>
          <w:b/>
          <w:kern w:val="0"/>
          <w:sz w:val="28"/>
        </w:rPr>
        <w:t>南通市物价局网站通城</w:t>
      </w:r>
      <w:proofErr w:type="gramStart"/>
      <w:r w:rsidRPr="006A512D">
        <w:rPr>
          <w:rFonts w:ascii="仿宋_GB2312" w:eastAsia="仿宋_GB2312" w:hAnsi="宋体" w:cs="宋体" w:hint="eastAsia"/>
          <w:b/>
          <w:kern w:val="0"/>
          <w:sz w:val="28"/>
        </w:rPr>
        <w:t>晒价台</w:t>
      </w:r>
      <w:proofErr w:type="gramEnd"/>
      <w:r>
        <w:rPr>
          <w:rFonts w:ascii="仿宋_GB2312" w:eastAsia="仿宋_GB2312" w:hAnsi="宋体" w:cs="宋体" w:hint="eastAsia"/>
          <w:b/>
          <w:kern w:val="0"/>
          <w:sz w:val="28"/>
        </w:rPr>
        <w:t>中间三个价格平均值或学校询价结果</w:t>
      </w:r>
      <w:r w:rsidRPr="00715703">
        <w:rPr>
          <w:rFonts w:ascii="仿宋_GB2312" w:eastAsia="仿宋_GB2312" w:hAnsi="宋体" w:cs="宋体"/>
          <w:b/>
          <w:kern w:val="0"/>
          <w:sz w:val="28"/>
        </w:rPr>
        <w:t>为依据。</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2．产品定价机制：</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供应价=市场零售价×（1—中标下浮率）</w:t>
      </w:r>
    </w:p>
    <w:p w:rsidR="00A62275"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3．供应价包含材料采购价、利润、人工费、相关税费、运输到指定地点的装运费、搬卸费及各种损耗、检测费等一切费用。</w:t>
      </w:r>
    </w:p>
    <w:p w:rsidR="00A62275" w:rsidRPr="00715703" w:rsidRDefault="00A62275" w:rsidP="00A62275">
      <w:pPr>
        <w:spacing w:line="560" w:lineRule="exact"/>
        <w:ind w:firstLineChars="200" w:firstLine="562"/>
        <w:rPr>
          <w:rFonts w:ascii="仿宋_GB2312" w:eastAsia="仿宋_GB2312" w:hAnsi="宋体" w:cs="宋体"/>
          <w:b/>
          <w:kern w:val="0"/>
          <w:sz w:val="28"/>
        </w:rPr>
      </w:pPr>
      <w:r>
        <w:rPr>
          <w:rFonts w:ascii="仿宋_GB2312" w:eastAsia="仿宋_GB2312" w:hAnsi="宋体" w:cs="宋体" w:hint="eastAsia"/>
          <w:b/>
          <w:kern w:val="0"/>
          <w:sz w:val="28"/>
        </w:rPr>
        <w:t>4.</w:t>
      </w:r>
      <w:proofErr w:type="gramStart"/>
      <w:r>
        <w:rPr>
          <w:rFonts w:ascii="仿宋_GB2312" w:eastAsia="仿宋_GB2312" w:hAnsi="宋体" w:cs="宋体" w:hint="eastAsia"/>
          <w:b/>
          <w:kern w:val="0"/>
          <w:sz w:val="28"/>
        </w:rPr>
        <w:t>下浮率</w:t>
      </w:r>
      <w:proofErr w:type="gramEnd"/>
      <w:r>
        <w:rPr>
          <w:rFonts w:ascii="仿宋_GB2312" w:eastAsia="仿宋_GB2312" w:hAnsi="宋体" w:cs="宋体" w:hint="eastAsia"/>
          <w:b/>
          <w:kern w:val="0"/>
          <w:sz w:val="28"/>
        </w:rPr>
        <w:t>不得低于1%，且百分比取整报价，否则视为无效报价。</w:t>
      </w:r>
    </w:p>
    <w:p w:rsidR="00A62275" w:rsidRDefault="00A62275" w:rsidP="00A62275">
      <w:pPr>
        <w:spacing w:line="440" w:lineRule="exact"/>
        <w:jc w:val="center"/>
        <w:rPr>
          <w:b/>
          <w:color w:val="000000"/>
          <w:sz w:val="30"/>
          <w:szCs w:val="30"/>
        </w:rPr>
      </w:pP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投标方：（单位盖章）</w:t>
      </w: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法定代表人（负责人）或代理人：（签字或盖章）</w:t>
      </w: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日期：    年  月  日</w:t>
      </w:r>
    </w:p>
    <w:p w:rsidR="00E502AE" w:rsidRPr="00E502AE" w:rsidRDefault="00E502AE" w:rsidP="00E502AE">
      <w:pPr>
        <w:spacing w:line="440" w:lineRule="exact"/>
        <w:jc w:val="center"/>
        <w:rPr>
          <w:b/>
          <w:color w:val="000000"/>
          <w:sz w:val="36"/>
          <w:szCs w:val="30"/>
        </w:rPr>
      </w:pPr>
      <w:r w:rsidRPr="00E502AE">
        <w:rPr>
          <w:rFonts w:hint="eastAsia"/>
          <w:b/>
          <w:color w:val="000000"/>
          <w:sz w:val="36"/>
          <w:szCs w:val="30"/>
        </w:rPr>
        <w:lastRenderedPageBreak/>
        <w:t>南通市竹行小学食堂物资报价表</w:t>
      </w:r>
    </w:p>
    <w:p w:rsidR="00F97B80" w:rsidRPr="00E502AE" w:rsidRDefault="00F97B80" w:rsidP="00FB0E41">
      <w:pPr>
        <w:spacing w:line="440" w:lineRule="exact"/>
        <w:jc w:val="center"/>
        <w:rPr>
          <w:b/>
          <w:color w:val="000000"/>
          <w:sz w:val="30"/>
          <w:szCs w:val="30"/>
        </w:rPr>
      </w:pPr>
    </w:p>
    <w:p w:rsidR="00FB0E41" w:rsidRPr="00465248" w:rsidRDefault="00FB0E41" w:rsidP="00E502AE">
      <w:pPr>
        <w:spacing w:line="440" w:lineRule="exact"/>
        <w:jc w:val="left"/>
        <w:rPr>
          <w:rFonts w:ascii="仿宋_GB2312" w:eastAsia="仿宋_GB2312" w:hAnsi="宋体" w:cs="宋体"/>
          <w:b/>
          <w:kern w:val="0"/>
          <w:sz w:val="36"/>
        </w:rPr>
      </w:pPr>
      <w:r w:rsidRPr="00FD6629">
        <w:rPr>
          <w:rFonts w:hint="eastAsia"/>
          <w:b/>
          <w:color w:val="000000"/>
          <w:sz w:val="30"/>
          <w:szCs w:val="30"/>
        </w:rPr>
        <w:t>项目</w:t>
      </w:r>
      <w:r w:rsidR="00F97B80">
        <w:rPr>
          <w:rFonts w:hint="eastAsia"/>
          <w:b/>
          <w:color w:val="000000"/>
          <w:sz w:val="30"/>
          <w:szCs w:val="30"/>
        </w:rPr>
        <w:t>五</w:t>
      </w:r>
      <w:r w:rsidR="00093C2D">
        <w:rPr>
          <w:rFonts w:hint="eastAsia"/>
          <w:b/>
          <w:color w:val="000000"/>
          <w:sz w:val="30"/>
          <w:szCs w:val="30"/>
        </w:rPr>
        <w:t>:</w:t>
      </w:r>
      <w:r w:rsidRPr="00FD6629">
        <w:rPr>
          <w:rFonts w:hint="eastAsia"/>
          <w:b/>
          <w:color w:val="000000"/>
          <w:sz w:val="30"/>
          <w:szCs w:val="30"/>
        </w:rPr>
        <w:t>蔬菜</w:t>
      </w:r>
      <w:r w:rsidR="00F97B80">
        <w:rPr>
          <w:rFonts w:hint="eastAsia"/>
          <w:b/>
          <w:color w:val="000000"/>
          <w:sz w:val="30"/>
          <w:szCs w:val="30"/>
        </w:rPr>
        <w:t>、水产、禽蛋、干杂</w:t>
      </w:r>
      <w:r w:rsidRPr="00FD6629">
        <w:rPr>
          <w:rFonts w:hint="eastAsia"/>
          <w:b/>
          <w:color w:val="000000"/>
          <w:sz w:val="30"/>
          <w:szCs w:val="30"/>
        </w:rPr>
        <w:t>类</w:t>
      </w:r>
      <w:r w:rsidR="00093C2D">
        <w:rPr>
          <w:rFonts w:hint="eastAsia"/>
          <w:b/>
          <w:color w:val="000000"/>
          <w:sz w:val="30"/>
          <w:szCs w:val="30"/>
        </w:rPr>
        <w:t xml:space="preserve">    </w:t>
      </w:r>
      <w:r w:rsidRPr="00465248">
        <w:rPr>
          <w:rFonts w:ascii="仿宋_GB2312" w:eastAsia="仿宋_GB2312" w:hAnsi="宋体" w:cs="宋体" w:hint="eastAsia"/>
          <w:b/>
          <w:kern w:val="0"/>
          <w:sz w:val="36"/>
        </w:rPr>
        <w:t>下浮率：</w:t>
      </w:r>
      <w:r w:rsidRPr="00465248">
        <w:rPr>
          <w:rFonts w:ascii="仿宋_GB2312" w:eastAsia="仿宋_GB2312" w:hAnsi="宋体" w:cs="宋体" w:hint="eastAsia"/>
          <w:b/>
          <w:kern w:val="0"/>
          <w:sz w:val="36"/>
          <w:u w:val="single"/>
        </w:rPr>
        <w:t xml:space="preserve"> </w:t>
      </w:r>
      <w:r>
        <w:rPr>
          <w:rFonts w:ascii="仿宋_GB2312" w:eastAsia="仿宋_GB2312" w:hAnsi="宋体" w:cs="宋体" w:hint="eastAsia"/>
          <w:b/>
          <w:kern w:val="0"/>
          <w:sz w:val="36"/>
          <w:u w:val="single"/>
        </w:rPr>
        <w:t xml:space="preserve">　　　</w:t>
      </w:r>
      <w:r w:rsidRPr="00465248">
        <w:rPr>
          <w:rFonts w:ascii="仿宋_GB2312" w:eastAsia="仿宋_GB2312" w:hAnsi="宋体" w:cs="宋体" w:hint="eastAsia"/>
          <w:b/>
          <w:kern w:val="0"/>
          <w:sz w:val="36"/>
          <w:u w:val="single"/>
        </w:rPr>
        <w:t xml:space="preserve"> </w:t>
      </w:r>
      <w:r w:rsidRPr="00465248">
        <w:rPr>
          <w:rFonts w:ascii="仿宋_GB2312" w:eastAsia="仿宋_GB2312" w:hAnsi="宋体" w:cs="宋体" w:hint="eastAsia"/>
          <w:b/>
          <w:kern w:val="0"/>
          <w:sz w:val="36"/>
        </w:rPr>
        <w:t xml:space="preserve">                   </w:t>
      </w:r>
    </w:p>
    <w:p w:rsidR="00FB0E41" w:rsidRPr="00FD6629" w:rsidRDefault="00FB0E41" w:rsidP="00FB0E41">
      <w:pPr>
        <w:spacing w:line="440" w:lineRule="exact"/>
        <w:jc w:val="center"/>
        <w:rPr>
          <w:b/>
          <w:color w:val="000000"/>
          <w:sz w:val="30"/>
          <w:szCs w:val="30"/>
        </w:rPr>
      </w:pPr>
    </w:p>
    <w:tbl>
      <w:tblPr>
        <w:tblW w:w="5000" w:type="pct"/>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265"/>
        <w:gridCol w:w="3804"/>
        <w:gridCol w:w="2035"/>
      </w:tblGrid>
      <w:tr w:rsidR="00F97B80" w:rsidTr="00A62275">
        <w:trPr>
          <w:trHeight w:val="501"/>
          <w:jc w:val="center"/>
        </w:trPr>
        <w:tc>
          <w:tcPr>
            <w:tcW w:w="832" w:type="pct"/>
            <w:vAlign w:val="center"/>
          </w:tcPr>
          <w:p w:rsidR="00F97B80" w:rsidRDefault="00F97B80"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742" w:type="pct"/>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品名</w:t>
            </w:r>
          </w:p>
        </w:tc>
        <w:tc>
          <w:tcPr>
            <w:tcW w:w="2232" w:type="pct"/>
            <w:vAlign w:val="center"/>
          </w:tcPr>
          <w:p w:rsidR="00F97B80" w:rsidRDefault="00F97B80" w:rsidP="00E335A7">
            <w:pPr>
              <w:widowControl/>
              <w:jc w:val="center"/>
              <w:rPr>
                <w:rFonts w:ascii="宋体" w:hAnsi="宋体" w:cs="宋体"/>
                <w:kern w:val="0"/>
                <w:szCs w:val="21"/>
              </w:rPr>
            </w:pPr>
            <w:r>
              <w:rPr>
                <w:rFonts w:ascii="宋体" w:hAnsi="宋体" w:cs="宋体" w:hint="eastAsia"/>
                <w:kern w:val="0"/>
                <w:szCs w:val="21"/>
              </w:rPr>
              <w:t>质量标准</w:t>
            </w:r>
          </w:p>
        </w:tc>
        <w:tc>
          <w:tcPr>
            <w:tcW w:w="1194" w:type="pct"/>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服务承诺</w:t>
            </w:r>
          </w:p>
        </w:tc>
      </w:tr>
      <w:tr w:rsidR="00F97B80" w:rsidTr="00A62275">
        <w:trPr>
          <w:trHeight w:val="702"/>
          <w:jc w:val="center"/>
        </w:trPr>
        <w:tc>
          <w:tcPr>
            <w:tcW w:w="832" w:type="pct"/>
            <w:vAlign w:val="center"/>
          </w:tcPr>
          <w:p w:rsidR="00F97B80" w:rsidRDefault="00F97B80"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42" w:type="pct"/>
            <w:vAlign w:val="center"/>
          </w:tcPr>
          <w:p w:rsidR="00F97B80" w:rsidRDefault="00E335A7" w:rsidP="00E335A7">
            <w:pPr>
              <w:widowControl/>
              <w:jc w:val="center"/>
              <w:rPr>
                <w:rFonts w:ascii="宋体" w:hAnsi="宋体" w:cs="宋体"/>
                <w:color w:val="000000"/>
                <w:kern w:val="0"/>
                <w:szCs w:val="21"/>
              </w:rPr>
            </w:pPr>
            <w:r>
              <w:rPr>
                <w:rFonts w:ascii="宋体" w:hAnsi="宋体" w:cs="宋体" w:hint="eastAsia"/>
                <w:color w:val="000000"/>
                <w:kern w:val="0"/>
                <w:szCs w:val="21"/>
              </w:rPr>
              <w:t>青</w:t>
            </w:r>
            <w:proofErr w:type="gramStart"/>
            <w:r>
              <w:rPr>
                <w:rFonts w:ascii="宋体" w:hAnsi="宋体" w:cs="宋体" w:hint="eastAsia"/>
                <w:color w:val="000000"/>
                <w:kern w:val="0"/>
                <w:szCs w:val="21"/>
              </w:rPr>
              <w:t>菽</w:t>
            </w:r>
            <w:proofErr w:type="gramEnd"/>
          </w:p>
        </w:tc>
        <w:tc>
          <w:tcPr>
            <w:tcW w:w="2232" w:type="pct"/>
            <w:vAlign w:val="center"/>
          </w:tcPr>
          <w:p w:rsidR="00F97B80" w:rsidRDefault="00F97B80" w:rsidP="00FB0E41">
            <w:pPr>
              <w:widowControl/>
              <w:jc w:val="left"/>
              <w:rPr>
                <w:rFonts w:ascii="宋体" w:hAnsi="宋体" w:cs="宋体"/>
                <w:kern w:val="0"/>
                <w:szCs w:val="21"/>
              </w:rPr>
            </w:pPr>
            <w:r>
              <w:rPr>
                <w:rFonts w:ascii="宋体" w:hAnsi="宋体" w:cs="宋体" w:hint="eastAsia"/>
                <w:kern w:val="0"/>
                <w:szCs w:val="21"/>
              </w:rPr>
              <w:t>符合国家食品标准，色泽正常，</w:t>
            </w:r>
            <w:proofErr w:type="gramStart"/>
            <w:r>
              <w:rPr>
                <w:rFonts w:ascii="宋体" w:hAnsi="宋体" w:cs="宋体" w:hint="eastAsia"/>
                <w:kern w:val="0"/>
                <w:szCs w:val="21"/>
              </w:rPr>
              <w:t>不</w:t>
            </w:r>
            <w:proofErr w:type="gramEnd"/>
            <w:r>
              <w:rPr>
                <w:rFonts w:ascii="宋体" w:hAnsi="宋体" w:cs="宋体" w:hint="eastAsia"/>
                <w:kern w:val="0"/>
                <w:szCs w:val="21"/>
              </w:rPr>
              <w:t>注水，</w:t>
            </w:r>
            <w:r>
              <w:rPr>
                <w:rFonts w:ascii="宋体" w:hAnsi="宋体" w:cs="宋体"/>
                <w:kern w:val="0"/>
                <w:szCs w:val="21"/>
              </w:rPr>
              <w:t xml:space="preserve"> </w:t>
            </w:r>
          </w:p>
        </w:tc>
        <w:tc>
          <w:tcPr>
            <w:tcW w:w="1194" w:type="pct"/>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tc>
      </w:tr>
      <w:tr w:rsidR="00F97B80" w:rsidTr="00A62275">
        <w:trPr>
          <w:trHeight w:val="542"/>
          <w:jc w:val="center"/>
        </w:trPr>
        <w:tc>
          <w:tcPr>
            <w:tcW w:w="832" w:type="pct"/>
            <w:vAlign w:val="center"/>
          </w:tcPr>
          <w:p w:rsidR="00F97B80" w:rsidRDefault="00F97B80"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42" w:type="pct"/>
            <w:vAlign w:val="center"/>
          </w:tcPr>
          <w:p w:rsidR="00F97B80" w:rsidRDefault="00E335A7" w:rsidP="00E335A7">
            <w:pPr>
              <w:widowControl/>
              <w:jc w:val="center"/>
              <w:rPr>
                <w:rFonts w:ascii="宋体" w:hAnsi="宋体" w:cs="宋体"/>
                <w:color w:val="000000"/>
                <w:kern w:val="0"/>
                <w:szCs w:val="21"/>
              </w:rPr>
            </w:pPr>
            <w:r>
              <w:rPr>
                <w:rFonts w:ascii="宋体" w:hAnsi="宋体" w:cs="宋体" w:hint="eastAsia"/>
                <w:color w:val="000000"/>
                <w:kern w:val="0"/>
                <w:szCs w:val="21"/>
              </w:rPr>
              <w:t>大白菜</w:t>
            </w:r>
          </w:p>
        </w:tc>
        <w:tc>
          <w:tcPr>
            <w:tcW w:w="2232" w:type="pct"/>
            <w:vAlign w:val="center"/>
          </w:tcPr>
          <w:p w:rsidR="00F97B80" w:rsidRDefault="00F97B80" w:rsidP="00E335A7">
            <w:pPr>
              <w:widowControl/>
              <w:jc w:val="left"/>
              <w:rPr>
                <w:rFonts w:ascii="宋体" w:hAnsi="宋体" w:cs="宋体"/>
                <w:kern w:val="0"/>
                <w:szCs w:val="21"/>
              </w:rPr>
            </w:pPr>
            <w:r>
              <w:rPr>
                <w:rFonts w:ascii="宋体" w:hAnsi="宋体" w:cs="宋体" w:hint="eastAsia"/>
                <w:kern w:val="0"/>
                <w:szCs w:val="21"/>
              </w:rPr>
              <w:t>符合国家食品标准，色泽正常，</w:t>
            </w:r>
            <w:proofErr w:type="gramStart"/>
            <w:r>
              <w:rPr>
                <w:rFonts w:ascii="宋体" w:hAnsi="宋体" w:cs="宋体" w:hint="eastAsia"/>
                <w:kern w:val="0"/>
                <w:szCs w:val="21"/>
              </w:rPr>
              <w:t>不</w:t>
            </w:r>
            <w:proofErr w:type="gramEnd"/>
            <w:r>
              <w:rPr>
                <w:rFonts w:ascii="宋体" w:hAnsi="宋体" w:cs="宋体" w:hint="eastAsia"/>
                <w:kern w:val="0"/>
                <w:szCs w:val="21"/>
              </w:rPr>
              <w:t>注水，</w:t>
            </w:r>
            <w:r>
              <w:rPr>
                <w:rFonts w:ascii="宋体" w:hAnsi="宋体" w:cs="宋体"/>
                <w:kern w:val="0"/>
                <w:szCs w:val="21"/>
              </w:rPr>
              <w:t xml:space="preserve"> </w:t>
            </w:r>
          </w:p>
        </w:tc>
        <w:tc>
          <w:tcPr>
            <w:tcW w:w="1194" w:type="pct"/>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p w:rsidR="00F97B80" w:rsidRDefault="00F97B80" w:rsidP="00E335A7">
            <w:pPr>
              <w:widowControl/>
              <w:jc w:val="center"/>
              <w:rPr>
                <w:rFonts w:ascii="宋体" w:hAnsi="宋体" w:cs="宋体"/>
                <w:color w:val="000000"/>
                <w:kern w:val="0"/>
                <w:szCs w:val="21"/>
              </w:rPr>
            </w:pPr>
          </w:p>
        </w:tc>
      </w:tr>
      <w:tr w:rsidR="00F97B80" w:rsidTr="00A62275">
        <w:trPr>
          <w:trHeight w:val="622"/>
          <w:jc w:val="center"/>
        </w:trPr>
        <w:tc>
          <w:tcPr>
            <w:tcW w:w="832" w:type="pct"/>
            <w:tcBorders>
              <w:top w:val="single" w:sz="4" w:space="0" w:color="auto"/>
              <w:left w:val="single" w:sz="4" w:space="0" w:color="auto"/>
              <w:bottom w:val="single" w:sz="4" w:space="0" w:color="auto"/>
              <w:right w:val="single" w:sz="4" w:space="0" w:color="auto"/>
            </w:tcBorders>
            <w:vAlign w:val="center"/>
          </w:tcPr>
          <w:p w:rsidR="00F97B80" w:rsidRPr="00715703" w:rsidRDefault="00E335A7"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３</w:t>
            </w:r>
          </w:p>
        </w:tc>
        <w:tc>
          <w:tcPr>
            <w:tcW w:w="742" w:type="pct"/>
            <w:tcBorders>
              <w:top w:val="single" w:sz="4" w:space="0" w:color="auto"/>
              <w:left w:val="single" w:sz="4" w:space="0" w:color="auto"/>
              <w:bottom w:val="single" w:sz="4" w:space="0" w:color="auto"/>
              <w:right w:val="single" w:sz="4" w:space="0" w:color="auto"/>
            </w:tcBorders>
            <w:vAlign w:val="center"/>
          </w:tcPr>
          <w:p w:rsidR="00F97B80" w:rsidRPr="00715703" w:rsidRDefault="00E335A7" w:rsidP="00E335A7">
            <w:pPr>
              <w:widowControl/>
              <w:jc w:val="center"/>
              <w:rPr>
                <w:rFonts w:ascii="宋体" w:hAnsi="宋体" w:cs="宋体"/>
                <w:color w:val="000000"/>
                <w:kern w:val="0"/>
                <w:szCs w:val="21"/>
              </w:rPr>
            </w:pPr>
            <w:r>
              <w:rPr>
                <w:rFonts w:ascii="宋体" w:hAnsi="宋体" w:cs="宋体" w:hint="eastAsia"/>
                <w:color w:val="000000"/>
                <w:kern w:val="0"/>
                <w:szCs w:val="21"/>
              </w:rPr>
              <w:t>西红柿</w:t>
            </w:r>
          </w:p>
        </w:tc>
        <w:tc>
          <w:tcPr>
            <w:tcW w:w="2232" w:type="pct"/>
            <w:tcBorders>
              <w:top w:val="single" w:sz="4" w:space="0" w:color="auto"/>
              <w:left w:val="single" w:sz="4" w:space="0" w:color="auto"/>
              <w:bottom w:val="single" w:sz="4" w:space="0" w:color="auto"/>
              <w:right w:val="single" w:sz="4" w:space="0" w:color="auto"/>
            </w:tcBorders>
            <w:vAlign w:val="center"/>
          </w:tcPr>
          <w:p w:rsidR="00F97B80" w:rsidRDefault="00F97B80" w:rsidP="00E335A7">
            <w:pPr>
              <w:widowControl/>
              <w:jc w:val="left"/>
              <w:rPr>
                <w:rFonts w:ascii="宋体" w:hAnsi="宋体" w:cs="宋体"/>
                <w:kern w:val="0"/>
                <w:szCs w:val="21"/>
              </w:rPr>
            </w:pPr>
            <w:r>
              <w:rPr>
                <w:rFonts w:ascii="宋体" w:hAnsi="宋体" w:cs="宋体" w:hint="eastAsia"/>
                <w:kern w:val="0"/>
                <w:szCs w:val="21"/>
              </w:rPr>
              <w:t>符合国家食品标准，色泽正常，</w:t>
            </w:r>
            <w:proofErr w:type="gramStart"/>
            <w:r>
              <w:rPr>
                <w:rFonts w:ascii="宋体" w:hAnsi="宋体" w:cs="宋体" w:hint="eastAsia"/>
                <w:kern w:val="0"/>
                <w:szCs w:val="21"/>
              </w:rPr>
              <w:t>不</w:t>
            </w:r>
            <w:proofErr w:type="gramEnd"/>
            <w:r>
              <w:rPr>
                <w:rFonts w:ascii="宋体" w:hAnsi="宋体" w:cs="宋体" w:hint="eastAsia"/>
                <w:kern w:val="0"/>
                <w:szCs w:val="21"/>
              </w:rPr>
              <w:t>注水，</w:t>
            </w:r>
            <w:r>
              <w:rPr>
                <w:rFonts w:ascii="宋体" w:hAnsi="宋体" w:cs="宋体"/>
                <w:kern w:val="0"/>
                <w:szCs w:val="21"/>
              </w:rPr>
              <w:t xml:space="preserve"> </w:t>
            </w:r>
          </w:p>
        </w:tc>
        <w:tc>
          <w:tcPr>
            <w:tcW w:w="1194" w:type="pct"/>
            <w:tcBorders>
              <w:top w:val="single" w:sz="4" w:space="0" w:color="auto"/>
              <w:left w:val="single" w:sz="4" w:space="0" w:color="auto"/>
              <w:bottom w:val="single" w:sz="4" w:space="0" w:color="auto"/>
              <w:right w:val="single" w:sz="4" w:space="0" w:color="auto"/>
            </w:tcBorders>
            <w:vAlign w:val="center"/>
          </w:tcPr>
          <w:p w:rsidR="00F97B80" w:rsidRPr="00715703" w:rsidRDefault="00F97B80" w:rsidP="00E335A7">
            <w:pPr>
              <w:widowControl/>
              <w:jc w:val="center"/>
              <w:rPr>
                <w:rFonts w:ascii="宋体" w:hAnsi="宋体" w:cs="宋体"/>
                <w:color w:val="000000"/>
                <w:kern w:val="0"/>
                <w:szCs w:val="21"/>
              </w:rPr>
            </w:pPr>
            <w:r w:rsidRPr="00715703">
              <w:rPr>
                <w:rFonts w:ascii="宋体" w:hAnsi="宋体" w:cs="宋体" w:hint="eastAsia"/>
                <w:color w:val="000000"/>
                <w:kern w:val="0"/>
                <w:szCs w:val="21"/>
              </w:rPr>
              <w:t>按质量标准送货</w:t>
            </w:r>
          </w:p>
        </w:tc>
      </w:tr>
      <w:tr w:rsidR="00F97B80" w:rsidTr="00A62275">
        <w:trPr>
          <w:trHeight w:val="560"/>
          <w:jc w:val="center"/>
        </w:trPr>
        <w:tc>
          <w:tcPr>
            <w:tcW w:w="832" w:type="pct"/>
            <w:tcBorders>
              <w:top w:val="single" w:sz="4" w:space="0" w:color="auto"/>
              <w:left w:val="single" w:sz="4" w:space="0" w:color="auto"/>
              <w:bottom w:val="single" w:sz="4" w:space="0" w:color="auto"/>
              <w:right w:val="single" w:sz="4" w:space="0" w:color="auto"/>
            </w:tcBorders>
            <w:vAlign w:val="center"/>
          </w:tcPr>
          <w:p w:rsidR="00F97B80" w:rsidRPr="00715703" w:rsidRDefault="00E335A7"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４</w:t>
            </w:r>
          </w:p>
        </w:tc>
        <w:tc>
          <w:tcPr>
            <w:tcW w:w="742" w:type="pct"/>
            <w:tcBorders>
              <w:top w:val="single" w:sz="4" w:space="0" w:color="auto"/>
              <w:left w:val="single" w:sz="4" w:space="0" w:color="auto"/>
              <w:bottom w:val="single" w:sz="4" w:space="0" w:color="auto"/>
              <w:right w:val="single" w:sz="4" w:space="0" w:color="auto"/>
            </w:tcBorders>
            <w:vAlign w:val="center"/>
          </w:tcPr>
          <w:p w:rsidR="00F97B80" w:rsidRPr="00715703" w:rsidRDefault="00E335A7" w:rsidP="00E335A7">
            <w:pPr>
              <w:widowControl/>
              <w:jc w:val="center"/>
              <w:rPr>
                <w:rFonts w:ascii="宋体" w:hAnsi="宋体" w:cs="宋体"/>
                <w:color w:val="000000"/>
                <w:kern w:val="0"/>
                <w:szCs w:val="21"/>
              </w:rPr>
            </w:pPr>
            <w:r>
              <w:rPr>
                <w:rFonts w:ascii="宋体" w:hAnsi="宋体" w:cs="宋体" w:hint="eastAsia"/>
                <w:color w:val="000000"/>
                <w:kern w:val="0"/>
                <w:szCs w:val="21"/>
              </w:rPr>
              <w:t>山药</w:t>
            </w:r>
          </w:p>
        </w:tc>
        <w:tc>
          <w:tcPr>
            <w:tcW w:w="2232" w:type="pct"/>
            <w:tcBorders>
              <w:top w:val="single" w:sz="4" w:space="0" w:color="auto"/>
              <w:left w:val="single" w:sz="4" w:space="0" w:color="auto"/>
              <w:bottom w:val="single" w:sz="4" w:space="0" w:color="auto"/>
              <w:right w:val="single" w:sz="4" w:space="0" w:color="auto"/>
            </w:tcBorders>
            <w:vAlign w:val="center"/>
          </w:tcPr>
          <w:p w:rsidR="00F97B80" w:rsidRDefault="00F97B80" w:rsidP="00E335A7">
            <w:pPr>
              <w:widowControl/>
              <w:jc w:val="left"/>
              <w:rPr>
                <w:rFonts w:ascii="宋体" w:hAnsi="宋体" w:cs="宋体"/>
                <w:kern w:val="0"/>
                <w:szCs w:val="21"/>
              </w:rPr>
            </w:pPr>
            <w:r>
              <w:rPr>
                <w:rFonts w:ascii="宋体" w:hAnsi="宋体" w:cs="宋体" w:hint="eastAsia"/>
                <w:kern w:val="0"/>
                <w:szCs w:val="21"/>
              </w:rPr>
              <w:t>符合国家食品标准，色泽正常，</w:t>
            </w:r>
            <w:proofErr w:type="gramStart"/>
            <w:r>
              <w:rPr>
                <w:rFonts w:ascii="宋体" w:hAnsi="宋体" w:cs="宋体" w:hint="eastAsia"/>
                <w:kern w:val="0"/>
                <w:szCs w:val="21"/>
              </w:rPr>
              <w:t>不</w:t>
            </w:r>
            <w:proofErr w:type="gramEnd"/>
            <w:r>
              <w:rPr>
                <w:rFonts w:ascii="宋体" w:hAnsi="宋体" w:cs="宋体" w:hint="eastAsia"/>
                <w:kern w:val="0"/>
                <w:szCs w:val="21"/>
              </w:rPr>
              <w:t>注水，</w:t>
            </w:r>
            <w:r>
              <w:rPr>
                <w:rFonts w:ascii="宋体" w:hAnsi="宋体" w:cs="宋体"/>
                <w:kern w:val="0"/>
                <w:szCs w:val="21"/>
              </w:rPr>
              <w:t xml:space="preserve"> </w:t>
            </w:r>
          </w:p>
        </w:tc>
        <w:tc>
          <w:tcPr>
            <w:tcW w:w="1194" w:type="pct"/>
            <w:tcBorders>
              <w:top w:val="single" w:sz="4" w:space="0" w:color="auto"/>
              <w:left w:val="single" w:sz="4" w:space="0" w:color="auto"/>
              <w:bottom w:val="single" w:sz="4" w:space="0" w:color="auto"/>
              <w:right w:val="single" w:sz="4" w:space="0" w:color="auto"/>
            </w:tcBorders>
            <w:vAlign w:val="center"/>
          </w:tcPr>
          <w:p w:rsidR="00F97B80" w:rsidRPr="00715703" w:rsidRDefault="00F97B80" w:rsidP="00E335A7">
            <w:pPr>
              <w:widowControl/>
              <w:jc w:val="center"/>
              <w:rPr>
                <w:rFonts w:ascii="宋体" w:hAnsi="宋体" w:cs="宋体"/>
                <w:color w:val="000000"/>
                <w:kern w:val="0"/>
                <w:szCs w:val="21"/>
              </w:rPr>
            </w:pPr>
            <w:r w:rsidRPr="00715703">
              <w:rPr>
                <w:rFonts w:ascii="宋体" w:hAnsi="宋体" w:cs="宋体" w:hint="eastAsia"/>
                <w:color w:val="000000"/>
                <w:kern w:val="0"/>
                <w:szCs w:val="21"/>
              </w:rPr>
              <w:t>按质量标准送货</w:t>
            </w:r>
          </w:p>
        </w:tc>
      </w:tr>
      <w:tr w:rsidR="00F97B80" w:rsidTr="00A62275">
        <w:trPr>
          <w:trHeight w:val="831"/>
          <w:jc w:val="center"/>
        </w:trPr>
        <w:tc>
          <w:tcPr>
            <w:tcW w:w="832" w:type="pct"/>
            <w:tcBorders>
              <w:top w:val="single" w:sz="4" w:space="0" w:color="auto"/>
              <w:left w:val="single" w:sz="4" w:space="0" w:color="auto"/>
              <w:bottom w:val="single" w:sz="4" w:space="0" w:color="auto"/>
              <w:right w:val="single" w:sz="4" w:space="0" w:color="auto"/>
            </w:tcBorders>
            <w:vAlign w:val="center"/>
          </w:tcPr>
          <w:p w:rsidR="00F97B80" w:rsidRPr="00715703" w:rsidRDefault="00E335A7" w:rsidP="00E335A7">
            <w:pPr>
              <w:widowControl/>
              <w:jc w:val="center"/>
              <w:rPr>
                <w:rFonts w:ascii="宋体" w:hAnsi="宋体" w:cs="宋体"/>
                <w:color w:val="000000"/>
                <w:kern w:val="0"/>
                <w:sz w:val="22"/>
                <w:szCs w:val="22"/>
              </w:rPr>
            </w:pPr>
            <w:r>
              <w:rPr>
                <w:rFonts w:ascii="宋体" w:hAnsi="宋体" w:cs="宋体" w:hint="eastAsia"/>
                <w:color w:val="000000"/>
                <w:kern w:val="0"/>
                <w:sz w:val="22"/>
                <w:szCs w:val="22"/>
              </w:rPr>
              <w:t>５</w:t>
            </w:r>
          </w:p>
        </w:tc>
        <w:tc>
          <w:tcPr>
            <w:tcW w:w="742" w:type="pct"/>
            <w:tcBorders>
              <w:top w:val="single" w:sz="4" w:space="0" w:color="auto"/>
              <w:left w:val="single" w:sz="4" w:space="0" w:color="auto"/>
              <w:bottom w:val="single" w:sz="4" w:space="0" w:color="auto"/>
              <w:right w:val="single" w:sz="4" w:space="0" w:color="auto"/>
            </w:tcBorders>
            <w:vAlign w:val="center"/>
          </w:tcPr>
          <w:p w:rsidR="00F97B80" w:rsidRDefault="00F97B80" w:rsidP="00E335A7">
            <w:pPr>
              <w:jc w:val="center"/>
              <w:rPr>
                <w:rFonts w:ascii="宋体" w:hAnsi="宋体" w:cs="宋体"/>
                <w:color w:val="000000"/>
                <w:kern w:val="0"/>
                <w:szCs w:val="21"/>
              </w:rPr>
            </w:pPr>
            <w:r>
              <w:rPr>
                <w:rFonts w:ascii="宋体" w:hAnsi="宋体" w:cs="宋体" w:hint="eastAsia"/>
                <w:color w:val="000000"/>
                <w:kern w:val="0"/>
                <w:szCs w:val="21"/>
              </w:rPr>
              <w:t>虾</w:t>
            </w:r>
          </w:p>
        </w:tc>
        <w:tc>
          <w:tcPr>
            <w:tcW w:w="2232" w:type="pct"/>
            <w:tcBorders>
              <w:top w:val="single" w:sz="4" w:space="0" w:color="auto"/>
              <w:left w:val="single" w:sz="4" w:space="0" w:color="auto"/>
              <w:bottom w:val="single" w:sz="4" w:space="0" w:color="auto"/>
              <w:right w:val="single" w:sz="4" w:space="0" w:color="auto"/>
            </w:tcBorders>
            <w:vAlign w:val="center"/>
          </w:tcPr>
          <w:p w:rsidR="00F97B80" w:rsidRDefault="00F97B80" w:rsidP="00E335A7">
            <w:pPr>
              <w:widowControl/>
              <w:jc w:val="center"/>
              <w:rPr>
                <w:kern w:val="0"/>
                <w:szCs w:val="21"/>
              </w:rPr>
            </w:pPr>
            <w:r>
              <w:rPr>
                <w:kern w:val="0"/>
                <w:szCs w:val="21"/>
              </w:rPr>
              <w:t>GB2733-2005</w:t>
            </w:r>
            <w:r>
              <w:rPr>
                <w:kern w:val="0"/>
                <w:szCs w:val="21"/>
              </w:rPr>
              <w:t>《鲜、冻动物性水产品卫生标准》</w:t>
            </w:r>
          </w:p>
        </w:tc>
        <w:tc>
          <w:tcPr>
            <w:tcW w:w="1194" w:type="pct"/>
            <w:tcBorders>
              <w:top w:val="single" w:sz="4" w:space="0" w:color="auto"/>
              <w:left w:val="single" w:sz="4" w:space="0" w:color="auto"/>
              <w:bottom w:val="single" w:sz="4" w:space="0" w:color="auto"/>
              <w:right w:val="single" w:sz="4" w:space="0" w:color="auto"/>
            </w:tcBorders>
            <w:vAlign w:val="center"/>
          </w:tcPr>
          <w:p w:rsidR="00F97B80" w:rsidRDefault="00F97B80" w:rsidP="00E335A7">
            <w:pPr>
              <w:widowControl/>
              <w:jc w:val="center"/>
              <w:rPr>
                <w:rFonts w:ascii="宋体" w:hAnsi="宋体" w:cs="宋体"/>
                <w:color w:val="000000"/>
                <w:kern w:val="0"/>
                <w:szCs w:val="21"/>
              </w:rPr>
            </w:pPr>
            <w:r>
              <w:rPr>
                <w:rFonts w:ascii="宋体" w:hAnsi="宋体" w:cs="宋体" w:hint="eastAsia"/>
                <w:color w:val="000000"/>
                <w:kern w:val="0"/>
                <w:szCs w:val="21"/>
              </w:rPr>
              <w:t>按质量标准送货</w:t>
            </w:r>
          </w:p>
        </w:tc>
      </w:tr>
      <w:tr w:rsidR="00A62275" w:rsidTr="00A62275">
        <w:trPr>
          <w:trHeight w:val="831"/>
          <w:jc w:val="center"/>
        </w:trPr>
        <w:tc>
          <w:tcPr>
            <w:tcW w:w="832" w:type="pct"/>
            <w:tcBorders>
              <w:top w:val="single" w:sz="4" w:space="0" w:color="auto"/>
              <w:left w:val="single" w:sz="4" w:space="0" w:color="auto"/>
              <w:bottom w:val="single" w:sz="4" w:space="0" w:color="auto"/>
              <w:right w:val="single" w:sz="4" w:space="0" w:color="auto"/>
            </w:tcBorders>
            <w:vAlign w:val="center"/>
          </w:tcPr>
          <w:p w:rsidR="00E502AE" w:rsidRPr="00E502AE" w:rsidRDefault="00E502AE" w:rsidP="00597FE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742" w:type="pct"/>
            <w:tcBorders>
              <w:top w:val="single" w:sz="4" w:space="0" w:color="auto"/>
              <w:left w:val="single" w:sz="4" w:space="0" w:color="auto"/>
              <w:bottom w:val="single" w:sz="4" w:space="0" w:color="auto"/>
              <w:right w:val="single" w:sz="4" w:space="0" w:color="auto"/>
            </w:tcBorders>
            <w:vAlign w:val="center"/>
          </w:tcPr>
          <w:p w:rsidR="00E502AE" w:rsidRPr="00E502AE" w:rsidRDefault="00E502AE" w:rsidP="00E502AE">
            <w:pPr>
              <w:jc w:val="center"/>
              <w:rPr>
                <w:rFonts w:ascii="宋体" w:hAnsi="宋体" w:cs="宋体"/>
                <w:color w:val="000000"/>
                <w:kern w:val="0"/>
                <w:szCs w:val="21"/>
              </w:rPr>
            </w:pPr>
            <w:r w:rsidRPr="00E502AE">
              <w:rPr>
                <w:rFonts w:ascii="宋体" w:hAnsi="宋体" w:cs="宋体" w:hint="eastAsia"/>
                <w:color w:val="000000"/>
                <w:kern w:val="0"/>
                <w:szCs w:val="21"/>
              </w:rPr>
              <w:t>鸡蛋</w:t>
            </w:r>
          </w:p>
        </w:tc>
        <w:tc>
          <w:tcPr>
            <w:tcW w:w="2232" w:type="pct"/>
            <w:tcBorders>
              <w:top w:val="single" w:sz="4" w:space="0" w:color="auto"/>
              <w:left w:val="single" w:sz="4" w:space="0" w:color="auto"/>
              <w:bottom w:val="single" w:sz="4" w:space="0" w:color="auto"/>
              <w:right w:val="single" w:sz="4" w:space="0" w:color="auto"/>
            </w:tcBorders>
            <w:vAlign w:val="center"/>
          </w:tcPr>
          <w:p w:rsidR="00E502AE" w:rsidRPr="00E502AE" w:rsidRDefault="00E502AE" w:rsidP="00597FEC">
            <w:pPr>
              <w:widowControl/>
              <w:jc w:val="center"/>
              <w:rPr>
                <w:kern w:val="0"/>
                <w:szCs w:val="21"/>
              </w:rPr>
            </w:pPr>
            <w:r w:rsidRPr="00E502AE">
              <w:rPr>
                <w:rFonts w:hint="eastAsia"/>
                <w:kern w:val="0"/>
                <w:szCs w:val="21"/>
              </w:rPr>
              <w:t>符合</w:t>
            </w:r>
            <w:r w:rsidRPr="00E502AE">
              <w:rPr>
                <w:kern w:val="0"/>
                <w:szCs w:val="21"/>
              </w:rPr>
              <w:t>GB 2749-2015</w:t>
            </w:r>
            <w:r w:rsidRPr="00E502AE">
              <w:rPr>
                <w:rFonts w:hint="eastAsia"/>
                <w:kern w:val="0"/>
                <w:szCs w:val="21"/>
              </w:rPr>
              <w:t>标准，出栏到供货不超过</w:t>
            </w:r>
            <w:r w:rsidRPr="00E502AE">
              <w:rPr>
                <w:rFonts w:hint="eastAsia"/>
                <w:kern w:val="0"/>
                <w:szCs w:val="21"/>
              </w:rPr>
              <w:t>7</w:t>
            </w:r>
            <w:r w:rsidRPr="00E502AE">
              <w:rPr>
                <w:rFonts w:hint="eastAsia"/>
                <w:kern w:val="0"/>
                <w:szCs w:val="21"/>
              </w:rPr>
              <w:t>天</w:t>
            </w:r>
          </w:p>
        </w:tc>
        <w:tc>
          <w:tcPr>
            <w:tcW w:w="1194" w:type="pct"/>
            <w:tcBorders>
              <w:top w:val="single" w:sz="4" w:space="0" w:color="auto"/>
              <w:left w:val="single" w:sz="4" w:space="0" w:color="auto"/>
              <w:bottom w:val="single" w:sz="4" w:space="0" w:color="auto"/>
              <w:right w:val="single" w:sz="4" w:space="0" w:color="auto"/>
            </w:tcBorders>
            <w:vAlign w:val="center"/>
          </w:tcPr>
          <w:p w:rsidR="00E502AE" w:rsidRPr="00E502AE" w:rsidRDefault="00E502AE" w:rsidP="00597FEC">
            <w:pPr>
              <w:widowControl/>
              <w:jc w:val="center"/>
              <w:rPr>
                <w:rFonts w:ascii="宋体" w:hAnsi="宋体" w:cs="宋体"/>
                <w:color w:val="000000"/>
                <w:kern w:val="0"/>
                <w:szCs w:val="21"/>
              </w:rPr>
            </w:pPr>
            <w:r w:rsidRPr="00E502AE">
              <w:rPr>
                <w:rFonts w:ascii="宋体" w:hAnsi="宋体" w:cs="宋体" w:hint="eastAsia"/>
                <w:color w:val="000000"/>
                <w:kern w:val="0"/>
                <w:szCs w:val="21"/>
              </w:rPr>
              <w:t>按质量标准送货</w:t>
            </w:r>
          </w:p>
        </w:tc>
      </w:tr>
      <w:tr w:rsidR="00A62275" w:rsidTr="00A62275">
        <w:trPr>
          <w:trHeight w:val="578"/>
          <w:jc w:val="center"/>
        </w:trPr>
        <w:tc>
          <w:tcPr>
            <w:tcW w:w="832" w:type="pct"/>
            <w:tcBorders>
              <w:top w:val="single" w:sz="4" w:space="0" w:color="auto"/>
              <w:left w:val="single" w:sz="4" w:space="0" w:color="auto"/>
              <w:bottom w:val="single" w:sz="4" w:space="0" w:color="auto"/>
              <w:right w:val="single" w:sz="4" w:space="0" w:color="auto"/>
            </w:tcBorders>
            <w:vAlign w:val="center"/>
          </w:tcPr>
          <w:p w:rsidR="00E502AE" w:rsidRPr="00E502AE" w:rsidRDefault="00E502AE" w:rsidP="00597FE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742" w:type="pct"/>
            <w:tcBorders>
              <w:top w:val="single" w:sz="4" w:space="0" w:color="auto"/>
              <w:left w:val="single" w:sz="4" w:space="0" w:color="auto"/>
              <w:bottom w:val="single" w:sz="4" w:space="0" w:color="auto"/>
              <w:right w:val="single" w:sz="4" w:space="0" w:color="auto"/>
            </w:tcBorders>
            <w:vAlign w:val="center"/>
          </w:tcPr>
          <w:p w:rsidR="00E502AE" w:rsidRPr="00E502AE" w:rsidRDefault="00E502AE" w:rsidP="00E502AE">
            <w:pPr>
              <w:jc w:val="center"/>
              <w:rPr>
                <w:rFonts w:ascii="宋体" w:hAnsi="宋体" w:cs="宋体"/>
                <w:color w:val="000000"/>
                <w:kern w:val="0"/>
                <w:szCs w:val="21"/>
              </w:rPr>
            </w:pPr>
            <w:r>
              <w:rPr>
                <w:rFonts w:ascii="宋体" w:hAnsi="宋体" w:cs="宋体" w:hint="eastAsia"/>
                <w:color w:val="000000"/>
                <w:kern w:val="0"/>
                <w:szCs w:val="21"/>
              </w:rPr>
              <w:t>咸</w:t>
            </w:r>
            <w:r w:rsidRPr="00E502AE">
              <w:rPr>
                <w:rFonts w:ascii="宋体" w:hAnsi="宋体" w:cs="宋体" w:hint="eastAsia"/>
                <w:color w:val="000000"/>
                <w:kern w:val="0"/>
                <w:szCs w:val="21"/>
              </w:rPr>
              <w:t>鸭蛋</w:t>
            </w:r>
          </w:p>
        </w:tc>
        <w:tc>
          <w:tcPr>
            <w:tcW w:w="2232" w:type="pct"/>
            <w:tcBorders>
              <w:top w:val="single" w:sz="4" w:space="0" w:color="auto"/>
              <w:left w:val="single" w:sz="4" w:space="0" w:color="auto"/>
              <w:bottom w:val="single" w:sz="4" w:space="0" w:color="auto"/>
              <w:right w:val="single" w:sz="4" w:space="0" w:color="auto"/>
            </w:tcBorders>
            <w:vAlign w:val="center"/>
          </w:tcPr>
          <w:p w:rsidR="00E502AE" w:rsidRPr="00E502AE" w:rsidRDefault="00E502AE" w:rsidP="00E502AE">
            <w:pPr>
              <w:widowControl/>
              <w:jc w:val="center"/>
              <w:rPr>
                <w:kern w:val="0"/>
                <w:szCs w:val="21"/>
              </w:rPr>
            </w:pPr>
            <w:r w:rsidRPr="00E502AE">
              <w:rPr>
                <w:rFonts w:hint="eastAsia"/>
                <w:kern w:val="0"/>
                <w:szCs w:val="21"/>
              </w:rPr>
              <w:t>符合</w:t>
            </w:r>
            <w:r w:rsidRPr="00E502AE">
              <w:rPr>
                <w:kern w:val="0"/>
                <w:szCs w:val="21"/>
              </w:rPr>
              <w:t>GB 2749-2015</w:t>
            </w:r>
            <w:r w:rsidRPr="00E502AE">
              <w:rPr>
                <w:rFonts w:hint="eastAsia"/>
                <w:kern w:val="0"/>
                <w:szCs w:val="21"/>
              </w:rPr>
              <w:t>标准，</w:t>
            </w:r>
          </w:p>
        </w:tc>
        <w:tc>
          <w:tcPr>
            <w:tcW w:w="1194" w:type="pct"/>
            <w:tcBorders>
              <w:top w:val="single" w:sz="4" w:space="0" w:color="auto"/>
              <w:left w:val="single" w:sz="4" w:space="0" w:color="auto"/>
              <w:bottom w:val="single" w:sz="4" w:space="0" w:color="auto"/>
              <w:right w:val="single" w:sz="4" w:space="0" w:color="auto"/>
            </w:tcBorders>
            <w:vAlign w:val="center"/>
          </w:tcPr>
          <w:p w:rsidR="00E502AE" w:rsidRPr="00E502AE" w:rsidRDefault="00E502AE" w:rsidP="00597FEC">
            <w:pPr>
              <w:widowControl/>
              <w:jc w:val="center"/>
              <w:rPr>
                <w:rFonts w:ascii="宋体" w:hAnsi="宋体" w:cs="宋体"/>
                <w:color w:val="000000"/>
                <w:kern w:val="0"/>
                <w:szCs w:val="21"/>
              </w:rPr>
            </w:pPr>
            <w:r w:rsidRPr="00E502AE">
              <w:rPr>
                <w:rFonts w:ascii="宋体" w:hAnsi="宋体" w:cs="宋体" w:hint="eastAsia"/>
                <w:color w:val="000000"/>
                <w:kern w:val="0"/>
                <w:szCs w:val="21"/>
              </w:rPr>
              <w:t>按质量标准送货</w:t>
            </w:r>
          </w:p>
        </w:tc>
      </w:tr>
    </w:tbl>
    <w:p w:rsidR="00A62275" w:rsidRPr="00E502AE" w:rsidRDefault="00A62275" w:rsidP="00A62275">
      <w:pPr>
        <w:spacing w:line="560" w:lineRule="exact"/>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说明：</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１．</w:t>
      </w:r>
      <w:r>
        <w:rPr>
          <w:rFonts w:ascii="仿宋_GB2312" w:eastAsia="仿宋_GB2312" w:hAnsi="宋体" w:cs="宋体" w:hint="eastAsia"/>
          <w:b/>
          <w:kern w:val="0"/>
          <w:sz w:val="28"/>
        </w:rPr>
        <w:t>每日货品市场价以</w:t>
      </w:r>
      <w:r w:rsidRPr="006A512D">
        <w:rPr>
          <w:rFonts w:ascii="仿宋_GB2312" w:eastAsia="仿宋_GB2312" w:hAnsi="宋体" w:cs="宋体" w:hint="eastAsia"/>
          <w:b/>
          <w:kern w:val="0"/>
          <w:sz w:val="28"/>
        </w:rPr>
        <w:t>南通市物价局网站通城</w:t>
      </w:r>
      <w:proofErr w:type="gramStart"/>
      <w:r w:rsidRPr="006A512D">
        <w:rPr>
          <w:rFonts w:ascii="仿宋_GB2312" w:eastAsia="仿宋_GB2312" w:hAnsi="宋体" w:cs="宋体" w:hint="eastAsia"/>
          <w:b/>
          <w:kern w:val="0"/>
          <w:sz w:val="28"/>
        </w:rPr>
        <w:t>晒价台</w:t>
      </w:r>
      <w:proofErr w:type="gramEnd"/>
      <w:r>
        <w:rPr>
          <w:rFonts w:ascii="仿宋_GB2312" w:eastAsia="仿宋_GB2312" w:hAnsi="宋体" w:cs="宋体" w:hint="eastAsia"/>
          <w:b/>
          <w:kern w:val="0"/>
          <w:sz w:val="28"/>
        </w:rPr>
        <w:t>中间三个价格平均值或学校询价结果</w:t>
      </w:r>
      <w:r w:rsidRPr="00715703">
        <w:rPr>
          <w:rFonts w:ascii="仿宋_GB2312" w:eastAsia="仿宋_GB2312" w:hAnsi="宋体" w:cs="宋体"/>
          <w:b/>
          <w:kern w:val="0"/>
          <w:sz w:val="28"/>
        </w:rPr>
        <w:t>为依据。</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2．产品定价机制：</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供应价=市场零售价×（1—中标下浮率）</w:t>
      </w:r>
    </w:p>
    <w:p w:rsidR="00A62275"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3．供应价包含材料采购价、利润、人工费、相关税费、运输到指定地点的装运费、搬卸费及各种损耗、检测费等一切费用。</w:t>
      </w:r>
    </w:p>
    <w:p w:rsidR="00A62275" w:rsidRPr="00715703" w:rsidRDefault="00A62275" w:rsidP="00A62275">
      <w:pPr>
        <w:spacing w:line="560" w:lineRule="exact"/>
        <w:ind w:firstLineChars="200" w:firstLine="562"/>
        <w:rPr>
          <w:rFonts w:ascii="仿宋_GB2312" w:eastAsia="仿宋_GB2312" w:hAnsi="宋体" w:cs="宋体"/>
          <w:b/>
          <w:kern w:val="0"/>
          <w:sz w:val="28"/>
        </w:rPr>
      </w:pPr>
      <w:r>
        <w:rPr>
          <w:rFonts w:ascii="仿宋_GB2312" w:eastAsia="仿宋_GB2312" w:hAnsi="宋体" w:cs="宋体" w:hint="eastAsia"/>
          <w:b/>
          <w:kern w:val="0"/>
          <w:sz w:val="28"/>
        </w:rPr>
        <w:t>4.</w:t>
      </w:r>
      <w:proofErr w:type="gramStart"/>
      <w:r>
        <w:rPr>
          <w:rFonts w:ascii="仿宋_GB2312" w:eastAsia="仿宋_GB2312" w:hAnsi="宋体" w:cs="宋体" w:hint="eastAsia"/>
          <w:b/>
          <w:kern w:val="0"/>
          <w:sz w:val="28"/>
        </w:rPr>
        <w:t>下浮率</w:t>
      </w:r>
      <w:proofErr w:type="gramEnd"/>
      <w:r>
        <w:rPr>
          <w:rFonts w:ascii="仿宋_GB2312" w:eastAsia="仿宋_GB2312" w:hAnsi="宋体" w:cs="宋体" w:hint="eastAsia"/>
          <w:b/>
          <w:kern w:val="0"/>
          <w:sz w:val="28"/>
        </w:rPr>
        <w:t>不得低于1%，且百分比取整报价，否则视为无效报价。</w:t>
      </w:r>
    </w:p>
    <w:p w:rsidR="00A62275" w:rsidRDefault="00A62275" w:rsidP="00A62275">
      <w:pPr>
        <w:spacing w:line="440" w:lineRule="exact"/>
        <w:jc w:val="center"/>
        <w:rPr>
          <w:b/>
          <w:color w:val="000000"/>
          <w:sz w:val="30"/>
          <w:szCs w:val="30"/>
        </w:rPr>
      </w:pP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投标方：（单位盖章）</w:t>
      </w: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法定代表人（负责人）或代理人：（签字或盖章）</w:t>
      </w: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日期：    年  月  日</w:t>
      </w:r>
    </w:p>
    <w:p w:rsidR="00E502AE" w:rsidRPr="00E502AE" w:rsidRDefault="00E502AE" w:rsidP="00E502AE">
      <w:pPr>
        <w:spacing w:line="440" w:lineRule="exact"/>
        <w:jc w:val="center"/>
        <w:rPr>
          <w:b/>
          <w:color w:val="000000"/>
          <w:sz w:val="36"/>
          <w:szCs w:val="30"/>
        </w:rPr>
      </w:pPr>
      <w:r w:rsidRPr="00E502AE">
        <w:rPr>
          <w:rFonts w:hint="eastAsia"/>
          <w:b/>
          <w:color w:val="000000"/>
          <w:sz w:val="36"/>
          <w:szCs w:val="30"/>
        </w:rPr>
        <w:lastRenderedPageBreak/>
        <w:t>南通市竹行小学食堂物资报价表</w:t>
      </w:r>
    </w:p>
    <w:p w:rsidR="00715703" w:rsidRPr="0071436E" w:rsidRDefault="00FB0E41" w:rsidP="00A62275">
      <w:pPr>
        <w:spacing w:line="440" w:lineRule="exact"/>
        <w:rPr>
          <w:rFonts w:ascii="仿宋_GB2312" w:eastAsia="仿宋_GB2312" w:hAnsi="宋体" w:cs="宋体"/>
          <w:b/>
          <w:kern w:val="0"/>
          <w:sz w:val="36"/>
        </w:rPr>
      </w:pPr>
      <w:r w:rsidRPr="00FD6629">
        <w:rPr>
          <w:rFonts w:hint="eastAsia"/>
          <w:b/>
          <w:color w:val="000000"/>
          <w:sz w:val="30"/>
          <w:szCs w:val="30"/>
        </w:rPr>
        <w:t>项目</w:t>
      </w:r>
      <w:r w:rsidR="00E335A7">
        <w:rPr>
          <w:rFonts w:hint="eastAsia"/>
          <w:b/>
          <w:color w:val="000000"/>
          <w:sz w:val="30"/>
          <w:szCs w:val="30"/>
        </w:rPr>
        <w:t>六</w:t>
      </w:r>
      <w:r w:rsidR="00093C2D">
        <w:rPr>
          <w:rFonts w:hint="eastAsia"/>
          <w:b/>
          <w:color w:val="000000"/>
          <w:sz w:val="30"/>
          <w:szCs w:val="30"/>
        </w:rPr>
        <w:t>:</w:t>
      </w:r>
      <w:r w:rsidRPr="00FD6629">
        <w:rPr>
          <w:rFonts w:hint="eastAsia"/>
          <w:b/>
          <w:color w:val="000000"/>
          <w:sz w:val="30"/>
          <w:szCs w:val="30"/>
        </w:rPr>
        <w:t>食用油、调味品、干杂类</w:t>
      </w:r>
      <w:r w:rsidR="00A62275">
        <w:rPr>
          <w:rFonts w:hint="eastAsia"/>
          <w:b/>
          <w:color w:val="000000"/>
          <w:sz w:val="30"/>
          <w:szCs w:val="30"/>
        </w:rPr>
        <w:t xml:space="preserve">　　</w:t>
      </w:r>
      <w:r w:rsidR="00E335A7" w:rsidRPr="00465248">
        <w:rPr>
          <w:rFonts w:ascii="仿宋_GB2312" w:eastAsia="仿宋_GB2312" w:hAnsi="宋体" w:cs="宋体" w:hint="eastAsia"/>
          <w:b/>
          <w:kern w:val="0"/>
          <w:sz w:val="36"/>
        </w:rPr>
        <w:t>下浮率：</w:t>
      </w:r>
      <w:r w:rsidR="00E335A7" w:rsidRPr="00465248">
        <w:rPr>
          <w:rFonts w:ascii="仿宋_GB2312" w:eastAsia="仿宋_GB2312" w:hAnsi="宋体" w:cs="宋体" w:hint="eastAsia"/>
          <w:b/>
          <w:kern w:val="0"/>
          <w:sz w:val="36"/>
          <w:u w:val="single"/>
        </w:rPr>
        <w:t xml:space="preserve"> </w:t>
      </w:r>
      <w:r w:rsidR="00E335A7">
        <w:rPr>
          <w:rFonts w:ascii="仿宋_GB2312" w:eastAsia="仿宋_GB2312" w:hAnsi="宋体" w:cs="宋体" w:hint="eastAsia"/>
          <w:b/>
          <w:kern w:val="0"/>
          <w:sz w:val="36"/>
          <w:u w:val="single"/>
        </w:rPr>
        <w:t xml:space="preserve">　　　</w:t>
      </w:r>
      <w:r w:rsidR="00715703" w:rsidRPr="0071436E">
        <w:rPr>
          <w:rFonts w:ascii="仿宋_GB2312" w:eastAsia="仿宋_GB2312" w:hAnsi="宋体" w:cs="宋体" w:hint="eastAsia"/>
          <w:b/>
          <w:kern w:val="0"/>
          <w:sz w:val="36"/>
        </w:rPr>
        <w:t xml:space="preserve">              </w:t>
      </w:r>
    </w:p>
    <w:tbl>
      <w:tblPr>
        <w:tblW w:w="84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962"/>
        <w:gridCol w:w="2311"/>
        <w:gridCol w:w="1475"/>
        <w:gridCol w:w="1560"/>
        <w:gridCol w:w="1559"/>
      </w:tblGrid>
      <w:tr w:rsidR="00715703" w:rsidTr="00A62275">
        <w:trPr>
          <w:trHeight w:val="542"/>
        </w:trPr>
        <w:tc>
          <w:tcPr>
            <w:tcW w:w="610" w:type="dxa"/>
            <w:vAlign w:val="center"/>
          </w:tcPr>
          <w:p w:rsidR="00715703" w:rsidRDefault="00715703" w:rsidP="00E335A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962"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品名</w:t>
            </w:r>
          </w:p>
        </w:tc>
        <w:tc>
          <w:tcPr>
            <w:tcW w:w="2311"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质量标准</w:t>
            </w:r>
          </w:p>
        </w:tc>
        <w:tc>
          <w:tcPr>
            <w:tcW w:w="1475"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规格</w:t>
            </w:r>
          </w:p>
        </w:tc>
        <w:tc>
          <w:tcPr>
            <w:tcW w:w="1560"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品牌</w:t>
            </w:r>
          </w:p>
        </w:tc>
        <w:tc>
          <w:tcPr>
            <w:tcW w:w="1559" w:type="dxa"/>
            <w:vAlign w:val="center"/>
          </w:tcPr>
          <w:p w:rsidR="00715703" w:rsidRDefault="00715703" w:rsidP="00E335A7">
            <w:pPr>
              <w:widowControl/>
              <w:jc w:val="center"/>
              <w:rPr>
                <w:rFonts w:ascii="宋体" w:hAnsi="宋体" w:cs="宋体"/>
                <w:b/>
                <w:bCs/>
                <w:kern w:val="0"/>
                <w:szCs w:val="21"/>
              </w:rPr>
            </w:pPr>
            <w:r>
              <w:rPr>
                <w:rFonts w:ascii="宋体" w:hAnsi="宋体" w:cs="宋体" w:hint="eastAsia"/>
                <w:b/>
                <w:bCs/>
                <w:kern w:val="0"/>
                <w:szCs w:val="21"/>
              </w:rPr>
              <w:t>服务承诺</w:t>
            </w:r>
          </w:p>
        </w:tc>
      </w:tr>
      <w:tr w:rsidR="00715703" w:rsidTr="00A62275">
        <w:trPr>
          <w:trHeight w:val="173"/>
        </w:trPr>
        <w:tc>
          <w:tcPr>
            <w:tcW w:w="610" w:type="dxa"/>
            <w:vAlign w:val="center"/>
          </w:tcPr>
          <w:p w:rsidR="00715703" w:rsidRDefault="00715703" w:rsidP="00E335A7">
            <w:pPr>
              <w:widowControl/>
              <w:jc w:val="center"/>
              <w:rPr>
                <w:color w:val="000000"/>
                <w:kern w:val="0"/>
                <w:szCs w:val="21"/>
              </w:rPr>
            </w:pPr>
            <w:r>
              <w:rPr>
                <w:color w:val="000000"/>
                <w:kern w:val="0"/>
                <w:szCs w:val="21"/>
              </w:rPr>
              <w:t>1</w:t>
            </w:r>
          </w:p>
        </w:tc>
        <w:tc>
          <w:tcPr>
            <w:tcW w:w="962" w:type="dxa"/>
            <w:vAlign w:val="center"/>
          </w:tcPr>
          <w:p w:rsidR="00715703" w:rsidRDefault="00715703" w:rsidP="00E335A7">
            <w:pPr>
              <w:widowControl/>
              <w:jc w:val="center"/>
              <w:rPr>
                <w:kern w:val="0"/>
                <w:szCs w:val="21"/>
              </w:rPr>
            </w:pPr>
            <w:r>
              <w:rPr>
                <w:kern w:val="0"/>
                <w:szCs w:val="21"/>
              </w:rPr>
              <w:t>酱油</w:t>
            </w:r>
          </w:p>
        </w:tc>
        <w:tc>
          <w:tcPr>
            <w:tcW w:w="2311" w:type="dxa"/>
            <w:vAlign w:val="center"/>
          </w:tcPr>
          <w:p w:rsidR="00715703" w:rsidRDefault="00715703" w:rsidP="00E335A7">
            <w:pPr>
              <w:widowControl/>
              <w:jc w:val="center"/>
              <w:rPr>
                <w:kern w:val="0"/>
                <w:szCs w:val="21"/>
              </w:rPr>
            </w:pPr>
            <w:r>
              <w:rPr>
                <w:kern w:val="0"/>
                <w:szCs w:val="21"/>
              </w:rPr>
              <w:t>符合</w:t>
            </w:r>
            <w:r>
              <w:rPr>
                <w:kern w:val="0"/>
                <w:szCs w:val="21"/>
              </w:rPr>
              <w:t>GB2717-2003</w:t>
            </w:r>
            <w:r>
              <w:rPr>
                <w:kern w:val="0"/>
                <w:szCs w:val="21"/>
              </w:rPr>
              <w:t>标准</w:t>
            </w:r>
            <w:r>
              <w:rPr>
                <w:rFonts w:hint="eastAsia"/>
                <w:kern w:val="0"/>
                <w:szCs w:val="21"/>
              </w:rPr>
              <w:t>或</w:t>
            </w:r>
            <w:r>
              <w:rPr>
                <w:rFonts w:hint="eastAsia"/>
                <w:kern w:val="0"/>
                <w:szCs w:val="21"/>
              </w:rPr>
              <w:t>GB</w:t>
            </w:r>
            <w:r>
              <w:rPr>
                <w:kern w:val="0"/>
                <w:szCs w:val="21"/>
              </w:rPr>
              <w:t>1816</w:t>
            </w:r>
            <w:r>
              <w:rPr>
                <w:rFonts w:hint="eastAsia"/>
                <w:kern w:val="0"/>
                <w:szCs w:val="21"/>
              </w:rPr>
              <w:t>标准</w:t>
            </w:r>
          </w:p>
        </w:tc>
        <w:tc>
          <w:tcPr>
            <w:tcW w:w="1475" w:type="dxa"/>
            <w:vAlign w:val="center"/>
          </w:tcPr>
          <w:p w:rsidR="00715703" w:rsidRDefault="00715703" w:rsidP="00E335A7">
            <w:pPr>
              <w:widowControl/>
              <w:jc w:val="center"/>
              <w:rPr>
                <w:kern w:val="0"/>
                <w:szCs w:val="21"/>
              </w:rPr>
            </w:pPr>
            <w:r>
              <w:rPr>
                <w:kern w:val="0"/>
                <w:szCs w:val="21"/>
              </w:rPr>
              <w:t>1.9</w:t>
            </w:r>
            <w:r>
              <w:rPr>
                <w:kern w:val="0"/>
                <w:szCs w:val="21"/>
              </w:rPr>
              <w:t>升</w:t>
            </w:r>
            <w:r>
              <w:rPr>
                <w:kern w:val="0"/>
                <w:szCs w:val="21"/>
              </w:rPr>
              <w:t>/</w:t>
            </w:r>
            <w:r>
              <w:rPr>
                <w:kern w:val="0"/>
                <w:szCs w:val="21"/>
              </w:rPr>
              <w:t>桶</w:t>
            </w:r>
          </w:p>
        </w:tc>
        <w:tc>
          <w:tcPr>
            <w:tcW w:w="1560" w:type="dxa"/>
            <w:vAlign w:val="center"/>
          </w:tcPr>
          <w:p w:rsidR="00715703" w:rsidRDefault="00715703" w:rsidP="00E335A7">
            <w:pPr>
              <w:widowControl/>
              <w:jc w:val="center"/>
              <w:rPr>
                <w:kern w:val="0"/>
                <w:szCs w:val="21"/>
              </w:rPr>
            </w:pPr>
            <w:r>
              <w:rPr>
                <w:kern w:val="0"/>
                <w:szCs w:val="21"/>
              </w:rPr>
              <w:t>海天草菇老抽</w:t>
            </w:r>
          </w:p>
        </w:tc>
        <w:tc>
          <w:tcPr>
            <w:tcW w:w="1559" w:type="dxa"/>
            <w:vAlign w:val="center"/>
          </w:tcPr>
          <w:p w:rsidR="00715703" w:rsidRDefault="00715703" w:rsidP="00E335A7">
            <w:pPr>
              <w:widowControl/>
              <w:jc w:val="center"/>
              <w:rPr>
                <w:kern w:val="0"/>
                <w:szCs w:val="21"/>
              </w:rPr>
            </w:pPr>
            <w:r>
              <w:rPr>
                <w:kern w:val="0"/>
                <w:szCs w:val="21"/>
              </w:rPr>
              <w:t>按质量标准送货</w:t>
            </w:r>
          </w:p>
        </w:tc>
      </w:tr>
      <w:tr w:rsidR="00715703" w:rsidTr="00A62275">
        <w:trPr>
          <w:trHeight w:val="173"/>
        </w:trPr>
        <w:tc>
          <w:tcPr>
            <w:tcW w:w="610" w:type="dxa"/>
            <w:vAlign w:val="center"/>
          </w:tcPr>
          <w:p w:rsidR="00715703" w:rsidRDefault="00715703" w:rsidP="00E335A7">
            <w:pPr>
              <w:widowControl/>
              <w:jc w:val="center"/>
              <w:rPr>
                <w:color w:val="000000"/>
                <w:kern w:val="0"/>
                <w:szCs w:val="21"/>
              </w:rPr>
            </w:pPr>
            <w:r>
              <w:rPr>
                <w:color w:val="000000"/>
                <w:kern w:val="0"/>
                <w:szCs w:val="21"/>
              </w:rPr>
              <w:t>2</w:t>
            </w:r>
          </w:p>
        </w:tc>
        <w:tc>
          <w:tcPr>
            <w:tcW w:w="962" w:type="dxa"/>
            <w:vAlign w:val="center"/>
          </w:tcPr>
          <w:p w:rsidR="00715703" w:rsidRDefault="00715703" w:rsidP="00E335A7">
            <w:pPr>
              <w:widowControl/>
              <w:jc w:val="center"/>
              <w:rPr>
                <w:kern w:val="0"/>
                <w:szCs w:val="21"/>
              </w:rPr>
            </w:pPr>
            <w:r>
              <w:rPr>
                <w:kern w:val="0"/>
                <w:szCs w:val="21"/>
              </w:rPr>
              <w:t>酱油</w:t>
            </w:r>
          </w:p>
        </w:tc>
        <w:tc>
          <w:tcPr>
            <w:tcW w:w="2311" w:type="dxa"/>
            <w:vAlign w:val="center"/>
          </w:tcPr>
          <w:p w:rsidR="00715703" w:rsidRDefault="00715703" w:rsidP="00E335A7">
            <w:pPr>
              <w:widowControl/>
              <w:jc w:val="center"/>
              <w:rPr>
                <w:kern w:val="0"/>
                <w:szCs w:val="21"/>
              </w:rPr>
            </w:pPr>
            <w:r>
              <w:rPr>
                <w:kern w:val="0"/>
                <w:szCs w:val="21"/>
              </w:rPr>
              <w:t>符合</w:t>
            </w:r>
            <w:r>
              <w:rPr>
                <w:kern w:val="0"/>
                <w:szCs w:val="21"/>
              </w:rPr>
              <w:t>GB2717-2003</w:t>
            </w:r>
            <w:r>
              <w:rPr>
                <w:kern w:val="0"/>
                <w:szCs w:val="21"/>
              </w:rPr>
              <w:t>标准</w:t>
            </w:r>
            <w:r>
              <w:rPr>
                <w:rFonts w:hint="eastAsia"/>
                <w:kern w:val="0"/>
                <w:szCs w:val="21"/>
              </w:rPr>
              <w:t>或</w:t>
            </w:r>
            <w:r>
              <w:rPr>
                <w:rFonts w:hint="eastAsia"/>
                <w:kern w:val="0"/>
                <w:szCs w:val="21"/>
              </w:rPr>
              <w:t>GB</w:t>
            </w:r>
            <w:r>
              <w:rPr>
                <w:kern w:val="0"/>
                <w:szCs w:val="21"/>
              </w:rPr>
              <w:t>1816</w:t>
            </w:r>
            <w:r>
              <w:rPr>
                <w:rFonts w:hint="eastAsia"/>
                <w:kern w:val="0"/>
                <w:szCs w:val="21"/>
              </w:rPr>
              <w:t>标准</w:t>
            </w:r>
          </w:p>
        </w:tc>
        <w:tc>
          <w:tcPr>
            <w:tcW w:w="1475" w:type="dxa"/>
            <w:vAlign w:val="center"/>
          </w:tcPr>
          <w:p w:rsidR="00715703" w:rsidRDefault="00E335A7" w:rsidP="00E335A7">
            <w:pPr>
              <w:widowControl/>
              <w:jc w:val="center"/>
              <w:rPr>
                <w:kern w:val="0"/>
                <w:szCs w:val="21"/>
              </w:rPr>
            </w:pPr>
            <w:r>
              <w:rPr>
                <w:rFonts w:hint="eastAsia"/>
                <w:kern w:val="0"/>
                <w:szCs w:val="21"/>
              </w:rPr>
              <w:t>1</w:t>
            </w:r>
            <w:r w:rsidR="00715703">
              <w:rPr>
                <w:kern w:val="0"/>
                <w:szCs w:val="21"/>
              </w:rPr>
              <w:t>.9</w:t>
            </w:r>
            <w:r w:rsidR="00715703">
              <w:rPr>
                <w:kern w:val="0"/>
                <w:szCs w:val="21"/>
              </w:rPr>
              <w:t>升</w:t>
            </w:r>
            <w:r w:rsidR="00715703">
              <w:rPr>
                <w:kern w:val="0"/>
                <w:szCs w:val="21"/>
              </w:rPr>
              <w:t>/</w:t>
            </w:r>
            <w:r w:rsidR="00715703">
              <w:rPr>
                <w:kern w:val="0"/>
                <w:szCs w:val="21"/>
              </w:rPr>
              <w:t>桶</w:t>
            </w:r>
          </w:p>
        </w:tc>
        <w:tc>
          <w:tcPr>
            <w:tcW w:w="1560" w:type="dxa"/>
            <w:vAlign w:val="center"/>
          </w:tcPr>
          <w:p w:rsidR="00715703" w:rsidRDefault="00715703" w:rsidP="00E335A7">
            <w:pPr>
              <w:widowControl/>
              <w:jc w:val="center"/>
              <w:rPr>
                <w:kern w:val="0"/>
                <w:szCs w:val="21"/>
              </w:rPr>
            </w:pPr>
            <w:r>
              <w:rPr>
                <w:kern w:val="0"/>
                <w:szCs w:val="21"/>
              </w:rPr>
              <w:t>海天老抽王</w:t>
            </w:r>
          </w:p>
        </w:tc>
        <w:tc>
          <w:tcPr>
            <w:tcW w:w="1559" w:type="dxa"/>
          </w:tcPr>
          <w:p w:rsidR="00715703" w:rsidRDefault="00715703" w:rsidP="00E335A7">
            <w:pPr>
              <w:jc w:val="center"/>
            </w:pPr>
            <w:r>
              <w:rPr>
                <w:kern w:val="0"/>
                <w:szCs w:val="21"/>
              </w:rPr>
              <w:t>按质量标准送货</w:t>
            </w:r>
          </w:p>
        </w:tc>
      </w:tr>
      <w:tr w:rsidR="00715703" w:rsidTr="00A62275">
        <w:trPr>
          <w:trHeight w:val="173"/>
        </w:trPr>
        <w:tc>
          <w:tcPr>
            <w:tcW w:w="610" w:type="dxa"/>
            <w:vAlign w:val="center"/>
          </w:tcPr>
          <w:p w:rsidR="00715703" w:rsidRDefault="00715703" w:rsidP="00E335A7">
            <w:pPr>
              <w:widowControl/>
              <w:jc w:val="center"/>
              <w:rPr>
                <w:color w:val="000000"/>
                <w:kern w:val="0"/>
                <w:szCs w:val="21"/>
              </w:rPr>
            </w:pPr>
            <w:r>
              <w:rPr>
                <w:color w:val="000000"/>
                <w:kern w:val="0"/>
                <w:szCs w:val="21"/>
              </w:rPr>
              <w:t>3</w:t>
            </w:r>
          </w:p>
        </w:tc>
        <w:tc>
          <w:tcPr>
            <w:tcW w:w="962" w:type="dxa"/>
            <w:vAlign w:val="center"/>
          </w:tcPr>
          <w:p w:rsidR="00715703" w:rsidRDefault="00715703" w:rsidP="00E335A7">
            <w:pPr>
              <w:widowControl/>
              <w:jc w:val="center"/>
              <w:rPr>
                <w:kern w:val="0"/>
                <w:szCs w:val="21"/>
              </w:rPr>
            </w:pPr>
            <w:r>
              <w:rPr>
                <w:kern w:val="0"/>
                <w:szCs w:val="21"/>
              </w:rPr>
              <w:t>香醋</w:t>
            </w:r>
          </w:p>
        </w:tc>
        <w:tc>
          <w:tcPr>
            <w:tcW w:w="2311" w:type="dxa"/>
            <w:vAlign w:val="center"/>
          </w:tcPr>
          <w:p w:rsidR="00715703" w:rsidRDefault="00715703" w:rsidP="00E335A7">
            <w:pPr>
              <w:widowControl/>
              <w:jc w:val="center"/>
              <w:rPr>
                <w:kern w:val="0"/>
                <w:szCs w:val="21"/>
              </w:rPr>
            </w:pPr>
            <w:r>
              <w:rPr>
                <w:kern w:val="0"/>
                <w:szCs w:val="21"/>
              </w:rPr>
              <w:t>符合</w:t>
            </w:r>
            <w:r>
              <w:rPr>
                <w:kern w:val="0"/>
                <w:szCs w:val="21"/>
              </w:rPr>
              <w:t>GB2719-2003</w:t>
            </w:r>
            <w:r>
              <w:rPr>
                <w:kern w:val="0"/>
                <w:szCs w:val="21"/>
              </w:rPr>
              <w:t>标准</w:t>
            </w:r>
            <w:r>
              <w:rPr>
                <w:rFonts w:hint="eastAsia"/>
                <w:kern w:val="0"/>
                <w:szCs w:val="21"/>
              </w:rPr>
              <w:t>或</w:t>
            </w:r>
            <w:r>
              <w:rPr>
                <w:rFonts w:hint="eastAsia"/>
                <w:kern w:val="0"/>
                <w:szCs w:val="21"/>
              </w:rPr>
              <w:t>GB/T</w:t>
            </w:r>
            <w:r>
              <w:rPr>
                <w:kern w:val="0"/>
                <w:szCs w:val="21"/>
              </w:rPr>
              <w:t xml:space="preserve"> 18623</w:t>
            </w:r>
          </w:p>
        </w:tc>
        <w:tc>
          <w:tcPr>
            <w:tcW w:w="1475" w:type="dxa"/>
            <w:vAlign w:val="center"/>
          </w:tcPr>
          <w:p w:rsidR="00715703" w:rsidRDefault="00715703" w:rsidP="00E335A7">
            <w:pPr>
              <w:widowControl/>
              <w:jc w:val="center"/>
              <w:rPr>
                <w:kern w:val="0"/>
                <w:szCs w:val="21"/>
              </w:rPr>
            </w:pPr>
            <w:r>
              <w:rPr>
                <w:kern w:val="0"/>
                <w:szCs w:val="21"/>
              </w:rPr>
              <w:t>500ml/</w:t>
            </w:r>
            <w:r>
              <w:rPr>
                <w:kern w:val="0"/>
                <w:szCs w:val="21"/>
              </w:rPr>
              <w:t>瓶</w:t>
            </w:r>
          </w:p>
        </w:tc>
        <w:tc>
          <w:tcPr>
            <w:tcW w:w="1560" w:type="dxa"/>
            <w:vAlign w:val="center"/>
          </w:tcPr>
          <w:p w:rsidR="00715703" w:rsidRDefault="00715703" w:rsidP="00E335A7">
            <w:pPr>
              <w:widowControl/>
              <w:jc w:val="center"/>
              <w:rPr>
                <w:kern w:val="0"/>
                <w:szCs w:val="21"/>
              </w:rPr>
            </w:pPr>
            <w:r>
              <w:rPr>
                <w:kern w:val="0"/>
                <w:szCs w:val="21"/>
              </w:rPr>
              <w:t>恒顺</w:t>
            </w:r>
          </w:p>
        </w:tc>
        <w:tc>
          <w:tcPr>
            <w:tcW w:w="1559" w:type="dxa"/>
          </w:tcPr>
          <w:p w:rsidR="00715703" w:rsidRDefault="00715703" w:rsidP="00E335A7">
            <w:pPr>
              <w:jc w:val="center"/>
            </w:pPr>
            <w:r>
              <w:rPr>
                <w:kern w:val="0"/>
                <w:szCs w:val="21"/>
              </w:rPr>
              <w:t>按质量标准送货</w:t>
            </w:r>
          </w:p>
        </w:tc>
      </w:tr>
      <w:tr w:rsidR="00715703" w:rsidTr="00A62275">
        <w:trPr>
          <w:trHeight w:val="173"/>
        </w:trPr>
        <w:tc>
          <w:tcPr>
            <w:tcW w:w="610" w:type="dxa"/>
            <w:vAlign w:val="center"/>
          </w:tcPr>
          <w:p w:rsidR="00715703" w:rsidRDefault="00E335A7" w:rsidP="00E335A7">
            <w:pPr>
              <w:widowControl/>
              <w:jc w:val="center"/>
              <w:rPr>
                <w:color w:val="000000"/>
                <w:kern w:val="0"/>
                <w:szCs w:val="21"/>
              </w:rPr>
            </w:pPr>
            <w:r>
              <w:rPr>
                <w:rFonts w:hint="eastAsia"/>
                <w:color w:val="000000"/>
                <w:kern w:val="0"/>
                <w:szCs w:val="21"/>
              </w:rPr>
              <w:t>4</w:t>
            </w:r>
          </w:p>
        </w:tc>
        <w:tc>
          <w:tcPr>
            <w:tcW w:w="962" w:type="dxa"/>
            <w:vAlign w:val="center"/>
          </w:tcPr>
          <w:p w:rsidR="00715703" w:rsidRDefault="00715703" w:rsidP="00E335A7">
            <w:pPr>
              <w:widowControl/>
              <w:jc w:val="center"/>
              <w:rPr>
                <w:kern w:val="0"/>
                <w:szCs w:val="21"/>
              </w:rPr>
            </w:pPr>
            <w:r>
              <w:rPr>
                <w:kern w:val="0"/>
                <w:szCs w:val="21"/>
              </w:rPr>
              <w:t>绵白糖</w:t>
            </w:r>
          </w:p>
        </w:tc>
        <w:tc>
          <w:tcPr>
            <w:tcW w:w="2311" w:type="dxa"/>
            <w:vAlign w:val="center"/>
          </w:tcPr>
          <w:p w:rsidR="00715703" w:rsidRDefault="00715703" w:rsidP="00E335A7">
            <w:pPr>
              <w:widowControl/>
              <w:jc w:val="center"/>
              <w:rPr>
                <w:kern w:val="0"/>
                <w:szCs w:val="21"/>
              </w:rPr>
            </w:pPr>
            <w:r>
              <w:rPr>
                <w:kern w:val="0"/>
                <w:szCs w:val="21"/>
              </w:rPr>
              <w:t>符合</w:t>
            </w:r>
            <w:r>
              <w:rPr>
                <w:kern w:val="0"/>
                <w:szCs w:val="21"/>
              </w:rPr>
              <w:t>GB/445-2000</w:t>
            </w:r>
            <w:r>
              <w:rPr>
                <w:kern w:val="0"/>
                <w:szCs w:val="21"/>
              </w:rPr>
              <w:t>标准</w:t>
            </w:r>
          </w:p>
        </w:tc>
        <w:tc>
          <w:tcPr>
            <w:tcW w:w="1475" w:type="dxa"/>
            <w:vAlign w:val="center"/>
          </w:tcPr>
          <w:p w:rsidR="00715703" w:rsidRDefault="002A0CE8" w:rsidP="00E335A7">
            <w:pPr>
              <w:widowControl/>
              <w:jc w:val="center"/>
              <w:rPr>
                <w:kern w:val="0"/>
                <w:szCs w:val="21"/>
              </w:rPr>
            </w:pPr>
            <w:r>
              <w:rPr>
                <w:rFonts w:hint="eastAsia"/>
                <w:kern w:val="0"/>
                <w:szCs w:val="21"/>
              </w:rPr>
              <w:t>1</w:t>
            </w:r>
            <w:r w:rsidR="00715703">
              <w:rPr>
                <w:kern w:val="0"/>
                <w:szCs w:val="21"/>
              </w:rPr>
              <w:t>KG/</w:t>
            </w:r>
            <w:r w:rsidR="00715703">
              <w:rPr>
                <w:kern w:val="0"/>
                <w:szCs w:val="21"/>
              </w:rPr>
              <w:t>袋</w:t>
            </w:r>
          </w:p>
        </w:tc>
        <w:tc>
          <w:tcPr>
            <w:tcW w:w="1560" w:type="dxa"/>
            <w:vAlign w:val="center"/>
          </w:tcPr>
          <w:p w:rsidR="00715703" w:rsidRDefault="002A0CE8" w:rsidP="00E335A7">
            <w:pPr>
              <w:widowControl/>
              <w:jc w:val="center"/>
              <w:rPr>
                <w:kern w:val="0"/>
                <w:szCs w:val="21"/>
              </w:rPr>
            </w:pPr>
            <w:r>
              <w:rPr>
                <w:rFonts w:hint="eastAsia"/>
                <w:kern w:val="0"/>
                <w:szCs w:val="21"/>
              </w:rPr>
              <w:t>玉</w:t>
            </w:r>
            <w:proofErr w:type="gramStart"/>
            <w:r>
              <w:rPr>
                <w:rFonts w:hint="eastAsia"/>
                <w:kern w:val="0"/>
                <w:szCs w:val="21"/>
              </w:rPr>
              <w:t>棠</w:t>
            </w:r>
            <w:proofErr w:type="gramEnd"/>
          </w:p>
        </w:tc>
        <w:tc>
          <w:tcPr>
            <w:tcW w:w="1559" w:type="dxa"/>
          </w:tcPr>
          <w:p w:rsidR="00715703" w:rsidRDefault="00715703" w:rsidP="00E335A7">
            <w:pPr>
              <w:jc w:val="center"/>
            </w:pPr>
            <w:r>
              <w:rPr>
                <w:kern w:val="0"/>
                <w:szCs w:val="21"/>
              </w:rPr>
              <w:t>按质量标准送货</w:t>
            </w:r>
          </w:p>
        </w:tc>
      </w:tr>
      <w:tr w:rsidR="00715703" w:rsidTr="00A62275">
        <w:trPr>
          <w:trHeight w:val="309"/>
        </w:trPr>
        <w:tc>
          <w:tcPr>
            <w:tcW w:w="610" w:type="dxa"/>
            <w:vAlign w:val="center"/>
          </w:tcPr>
          <w:p w:rsidR="00715703" w:rsidRDefault="00E335A7" w:rsidP="00E335A7">
            <w:pPr>
              <w:widowControl/>
              <w:jc w:val="center"/>
              <w:rPr>
                <w:color w:val="000000"/>
                <w:kern w:val="0"/>
                <w:szCs w:val="21"/>
              </w:rPr>
            </w:pPr>
            <w:r>
              <w:rPr>
                <w:rFonts w:hint="eastAsia"/>
                <w:color w:val="000000"/>
                <w:kern w:val="0"/>
                <w:szCs w:val="21"/>
              </w:rPr>
              <w:t>5</w:t>
            </w:r>
          </w:p>
        </w:tc>
        <w:tc>
          <w:tcPr>
            <w:tcW w:w="962" w:type="dxa"/>
            <w:vAlign w:val="center"/>
          </w:tcPr>
          <w:p w:rsidR="00715703" w:rsidRDefault="00715703" w:rsidP="00E335A7">
            <w:pPr>
              <w:widowControl/>
              <w:jc w:val="center"/>
              <w:rPr>
                <w:kern w:val="0"/>
                <w:szCs w:val="21"/>
              </w:rPr>
            </w:pPr>
            <w:r>
              <w:rPr>
                <w:kern w:val="0"/>
                <w:szCs w:val="21"/>
              </w:rPr>
              <w:t>料酒</w:t>
            </w:r>
          </w:p>
        </w:tc>
        <w:tc>
          <w:tcPr>
            <w:tcW w:w="2311" w:type="dxa"/>
            <w:vAlign w:val="center"/>
          </w:tcPr>
          <w:p w:rsidR="00715703" w:rsidRDefault="00715703" w:rsidP="00E335A7">
            <w:pPr>
              <w:widowControl/>
              <w:jc w:val="center"/>
              <w:rPr>
                <w:kern w:val="0"/>
                <w:szCs w:val="21"/>
              </w:rPr>
            </w:pPr>
            <w:r>
              <w:rPr>
                <w:kern w:val="0"/>
                <w:szCs w:val="21"/>
              </w:rPr>
              <w:t>符合</w:t>
            </w:r>
            <w:r>
              <w:rPr>
                <w:kern w:val="0"/>
                <w:szCs w:val="21"/>
              </w:rPr>
              <w:t>GB/TB662-2008</w:t>
            </w:r>
            <w:r>
              <w:rPr>
                <w:kern w:val="0"/>
                <w:szCs w:val="21"/>
              </w:rPr>
              <w:t>黄酒标准</w:t>
            </w:r>
          </w:p>
        </w:tc>
        <w:tc>
          <w:tcPr>
            <w:tcW w:w="1475" w:type="dxa"/>
            <w:vAlign w:val="center"/>
          </w:tcPr>
          <w:p w:rsidR="00715703" w:rsidRDefault="00715703" w:rsidP="00E335A7">
            <w:pPr>
              <w:widowControl/>
              <w:jc w:val="center"/>
              <w:rPr>
                <w:kern w:val="0"/>
                <w:szCs w:val="21"/>
              </w:rPr>
            </w:pPr>
            <w:r>
              <w:rPr>
                <w:kern w:val="0"/>
                <w:szCs w:val="21"/>
              </w:rPr>
              <w:t>4L/</w:t>
            </w:r>
            <w:r>
              <w:rPr>
                <w:kern w:val="0"/>
                <w:szCs w:val="21"/>
              </w:rPr>
              <w:t>桶</w:t>
            </w:r>
          </w:p>
        </w:tc>
        <w:tc>
          <w:tcPr>
            <w:tcW w:w="1560" w:type="dxa"/>
            <w:vAlign w:val="center"/>
          </w:tcPr>
          <w:p w:rsidR="00715703" w:rsidRDefault="00715703" w:rsidP="00E335A7">
            <w:pPr>
              <w:widowControl/>
              <w:jc w:val="center"/>
              <w:rPr>
                <w:kern w:val="0"/>
                <w:szCs w:val="21"/>
              </w:rPr>
            </w:pPr>
            <w:proofErr w:type="gramStart"/>
            <w:r>
              <w:rPr>
                <w:kern w:val="0"/>
                <w:szCs w:val="21"/>
              </w:rPr>
              <w:t>白蒲米黄酒</w:t>
            </w:r>
            <w:proofErr w:type="gramEnd"/>
          </w:p>
        </w:tc>
        <w:tc>
          <w:tcPr>
            <w:tcW w:w="1559" w:type="dxa"/>
          </w:tcPr>
          <w:p w:rsidR="00715703" w:rsidRDefault="00715703" w:rsidP="00E335A7">
            <w:pPr>
              <w:jc w:val="center"/>
            </w:pPr>
            <w:r>
              <w:rPr>
                <w:kern w:val="0"/>
                <w:szCs w:val="21"/>
              </w:rPr>
              <w:t>按质量标准送货</w:t>
            </w:r>
          </w:p>
        </w:tc>
      </w:tr>
      <w:tr w:rsidR="00715703" w:rsidTr="00A62275">
        <w:trPr>
          <w:trHeight w:val="309"/>
        </w:trPr>
        <w:tc>
          <w:tcPr>
            <w:tcW w:w="610" w:type="dxa"/>
            <w:vAlign w:val="center"/>
          </w:tcPr>
          <w:p w:rsidR="00715703" w:rsidRDefault="00E335A7" w:rsidP="00E335A7">
            <w:pPr>
              <w:widowControl/>
              <w:jc w:val="center"/>
              <w:rPr>
                <w:color w:val="000000"/>
                <w:kern w:val="0"/>
                <w:szCs w:val="21"/>
              </w:rPr>
            </w:pPr>
            <w:r>
              <w:rPr>
                <w:rFonts w:hint="eastAsia"/>
                <w:color w:val="000000"/>
                <w:kern w:val="0"/>
                <w:szCs w:val="21"/>
              </w:rPr>
              <w:t>6</w:t>
            </w:r>
          </w:p>
        </w:tc>
        <w:tc>
          <w:tcPr>
            <w:tcW w:w="962" w:type="dxa"/>
            <w:vAlign w:val="center"/>
          </w:tcPr>
          <w:p w:rsidR="00715703" w:rsidRDefault="00715703" w:rsidP="00E335A7">
            <w:pPr>
              <w:widowControl/>
              <w:jc w:val="center"/>
              <w:rPr>
                <w:kern w:val="0"/>
                <w:szCs w:val="21"/>
              </w:rPr>
            </w:pPr>
            <w:r>
              <w:rPr>
                <w:kern w:val="0"/>
                <w:szCs w:val="21"/>
              </w:rPr>
              <w:t>味精</w:t>
            </w:r>
          </w:p>
        </w:tc>
        <w:tc>
          <w:tcPr>
            <w:tcW w:w="2311" w:type="dxa"/>
            <w:vAlign w:val="center"/>
          </w:tcPr>
          <w:p w:rsidR="00715703" w:rsidRDefault="00715703" w:rsidP="00E335A7">
            <w:pPr>
              <w:widowControl/>
              <w:jc w:val="center"/>
              <w:rPr>
                <w:kern w:val="0"/>
                <w:szCs w:val="21"/>
              </w:rPr>
            </w:pPr>
            <w:r>
              <w:rPr>
                <w:kern w:val="0"/>
                <w:szCs w:val="21"/>
              </w:rPr>
              <w:t>GB/t8967</w:t>
            </w:r>
            <w:r>
              <w:rPr>
                <w:kern w:val="0"/>
                <w:szCs w:val="21"/>
              </w:rPr>
              <w:t>标准，</w:t>
            </w:r>
            <w:r>
              <w:rPr>
                <w:kern w:val="0"/>
                <w:szCs w:val="21"/>
              </w:rPr>
              <w:t>99%</w:t>
            </w:r>
            <w:r>
              <w:rPr>
                <w:kern w:val="0"/>
                <w:szCs w:val="21"/>
              </w:rPr>
              <w:t>无盐味精</w:t>
            </w:r>
          </w:p>
        </w:tc>
        <w:tc>
          <w:tcPr>
            <w:tcW w:w="1475" w:type="dxa"/>
            <w:vAlign w:val="center"/>
          </w:tcPr>
          <w:p w:rsidR="00715703" w:rsidRDefault="00715703" w:rsidP="00E335A7">
            <w:pPr>
              <w:widowControl/>
              <w:jc w:val="center"/>
              <w:rPr>
                <w:kern w:val="0"/>
                <w:szCs w:val="21"/>
              </w:rPr>
            </w:pPr>
            <w:r>
              <w:rPr>
                <w:kern w:val="0"/>
                <w:szCs w:val="21"/>
              </w:rPr>
              <w:t>1000g/</w:t>
            </w:r>
            <w:r>
              <w:rPr>
                <w:kern w:val="0"/>
                <w:szCs w:val="21"/>
              </w:rPr>
              <w:t>袋</w:t>
            </w:r>
          </w:p>
        </w:tc>
        <w:tc>
          <w:tcPr>
            <w:tcW w:w="1560" w:type="dxa"/>
            <w:vAlign w:val="center"/>
          </w:tcPr>
          <w:p w:rsidR="00715703" w:rsidRDefault="00E335A7" w:rsidP="00E335A7">
            <w:pPr>
              <w:widowControl/>
              <w:jc w:val="center"/>
              <w:rPr>
                <w:kern w:val="0"/>
                <w:szCs w:val="21"/>
              </w:rPr>
            </w:pPr>
            <w:r>
              <w:rPr>
                <w:rFonts w:hint="eastAsia"/>
                <w:kern w:val="0"/>
                <w:szCs w:val="21"/>
              </w:rPr>
              <w:t>太太乐</w:t>
            </w:r>
          </w:p>
        </w:tc>
        <w:tc>
          <w:tcPr>
            <w:tcW w:w="1559" w:type="dxa"/>
          </w:tcPr>
          <w:p w:rsidR="00715703" w:rsidRDefault="00715703" w:rsidP="00E335A7">
            <w:pPr>
              <w:jc w:val="center"/>
            </w:pPr>
            <w:r>
              <w:rPr>
                <w:kern w:val="0"/>
                <w:szCs w:val="21"/>
              </w:rPr>
              <w:t>按质量标准送货</w:t>
            </w:r>
          </w:p>
        </w:tc>
      </w:tr>
      <w:tr w:rsidR="00715703" w:rsidTr="00A62275">
        <w:trPr>
          <w:trHeight w:val="575"/>
        </w:trPr>
        <w:tc>
          <w:tcPr>
            <w:tcW w:w="610" w:type="dxa"/>
            <w:vAlign w:val="center"/>
          </w:tcPr>
          <w:p w:rsidR="00715703" w:rsidRDefault="00E335A7" w:rsidP="00E335A7">
            <w:pPr>
              <w:widowControl/>
              <w:jc w:val="center"/>
              <w:rPr>
                <w:color w:val="000000"/>
                <w:kern w:val="0"/>
                <w:szCs w:val="21"/>
              </w:rPr>
            </w:pPr>
            <w:r>
              <w:rPr>
                <w:rFonts w:hint="eastAsia"/>
                <w:color w:val="000000"/>
                <w:kern w:val="0"/>
                <w:szCs w:val="21"/>
              </w:rPr>
              <w:t>7</w:t>
            </w:r>
          </w:p>
        </w:tc>
        <w:tc>
          <w:tcPr>
            <w:tcW w:w="962" w:type="dxa"/>
            <w:vAlign w:val="center"/>
          </w:tcPr>
          <w:p w:rsidR="00715703" w:rsidRDefault="00715703" w:rsidP="00E335A7">
            <w:pPr>
              <w:widowControl/>
              <w:jc w:val="center"/>
              <w:rPr>
                <w:kern w:val="0"/>
                <w:szCs w:val="21"/>
              </w:rPr>
            </w:pPr>
            <w:r>
              <w:rPr>
                <w:kern w:val="0"/>
                <w:szCs w:val="21"/>
              </w:rPr>
              <w:t>鸡精</w:t>
            </w:r>
          </w:p>
        </w:tc>
        <w:tc>
          <w:tcPr>
            <w:tcW w:w="2311" w:type="dxa"/>
            <w:vAlign w:val="center"/>
          </w:tcPr>
          <w:p w:rsidR="00715703" w:rsidRDefault="00715703" w:rsidP="00E335A7">
            <w:pPr>
              <w:widowControl/>
              <w:jc w:val="center"/>
              <w:rPr>
                <w:kern w:val="0"/>
                <w:szCs w:val="21"/>
              </w:rPr>
            </w:pPr>
            <w:r>
              <w:rPr>
                <w:kern w:val="0"/>
                <w:szCs w:val="21"/>
              </w:rPr>
              <w:t>SB</w:t>
            </w:r>
            <w:r>
              <w:rPr>
                <w:rFonts w:hint="eastAsia"/>
                <w:kern w:val="0"/>
                <w:szCs w:val="21"/>
              </w:rPr>
              <w:t>/T10371</w:t>
            </w:r>
            <w:r>
              <w:rPr>
                <w:rFonts w:hint="eastAsia"/>
                <w:kern w:val="0"/>
                <w:szCs w:val="21"/>
              </w:rPr>
              <w:t>标准</w:t>
            </w:r>
          </w:p>
        </w:tc>
        <w:tc>
          <w:tcPr>
            <w:tcW w:w="1475" w:type="dxa"/>
            <w:vAlign w:val="center"/>
          </w:tcPr>
          <w:p w:rsidR="00715703" w:rsidRDefault="00715703" w:rsidP="00E335A7">
            <w:pPr>
              <w:widowControl/>
              <w:jc w:val="center"/>
              <w:rPr>
                <w:kern w:val="0"/>
                <w:szCs w:val="21"/>
              </w:rPr>
            </w:pPr>
            <w:r>
              <w:rPr>
                <w:kern w:val="0"/>
                <w:szCs w:val="21"/>
              </w:rPr>
              <w:t>1000g/</w:t>
            </w:r>
            <w:r>
              <w:rPr>
                <w:kern w:val="0"/>
                <w:szCs w:val="21"/>
              </w:rPr>
              <w:t>袋</w:t>
            </w:r>
          </w:p>
        </w:tc>
        <w:tc>
          <w:tcPr>
            <w:tcW w:w="1560" w:type="dxa"/>
            <w:vAlign w:val="center"/>
          </w:tcPr>
          <w:p w:rsidR="00715703" w:rsidRDefault="00E335A7" w:rsidP="00E335A7">
            <w:pPr>
              <w:widowControl/>
              <w:jc w:val="center"/>
              <w:rPr>
                <w:kern w:val="0"/>
                <w:szCs w:val="21"/>
              </w:rPr>
            </w:pPr>
            <w:r>
              <w:rPr>
                <w:rFonts w:hint="eastAsia"/>
                <w:kern w:val="0"/>
                <w:szCs w:val="21"/>
              </w:rPr>
              <w:t>太太乐</w:t>
            </w:r>
          </w:p>
        </w:tc>
        <w:tc>
          <w:tcPr>
            <w:tcW w:w="1559" w:type="dxa"/>
          </w:tcPr>
          <w:p w:rsidR="00715703" w:rsidRDefault="00715703" w:rsidP="00E335A7">
            <w:pPr>
              <w:jc w:val="center"/>
              <w:rPr>
                <w:kern w:val="0"/>
                <w:szCs w:val="21"/>
              </w:rPr>
            </w:pPr>
          </w:p>
        </w:tc>
      </w:tr>
      <w:tr w:rsidR="00715703" w:rsidTr="00A62275">
        <w:trPr>
          <w:trHeight w:val="526"/>
        </w:trPr>
        <w:tc>
          <w:tcPr>
            <w:tcW w:w="610" w:type="dxa"/>
            <w:vAlign w:val="center"/>
          </w:tcPr>
          <w:p w:rsidR="00715703" w:rsidRDefault="00E335A7" w:rsidP="00E335A7">
            <w:pPr>
              <w:widowControl/>
              <w:jc w:val="center"/>
              <w:rPr>
                <w:color w:val="000000"/>
                <w:kern w:val="0"/>
                <w:szCs w:val="21"/>
              </w:rPr>
            </w:pPr>
            <w:r>
              <w:rPr>
                <w:rFonts w:hint="eastAsia"/>
                <w:color w:val="000000"/>
                <w:kern w:val="0"/>
                <w:szCs w:val="21"/>
              </w:rPr>
              <w:t>8</w:t>
            </w:r>
          </w:p>
        </w:tc>
        <w:tc>
          <w:tcPr>
            <w:tcW w:w="962" w:type="dxa"/>
            <w:vAlign w:val="center"/>
          </w:tcPr>
          <w:p w:rsidR="00715703" w:rsidRDefault="00715703" w:rsidP="00E335A7">
            <w:pPr>
              <w:widowControl/>
              <w:jc w:val="center"/>
              <w:rPr>
                <w:kern w:val="0"/>
                <w:szCs w:val="21"/>
              </w:rPr>
            </w:pPr>
            <w:r>
              <w:rPr>
                <w:kern w:val="0"/>
                <w:szCs w:val="21"/>
              </w:rPr>
              <w:t>食用盐</w:t>
            </w:r>
          </w:p>
        </w:tc>
        <w:tc>
          <w:tcPr>
            <w:tcW w:w="2311" w:type="dxa"/>
            <w:vAlign w:val="center"/>
          </w:tcPr>
          <w:p w:rsidR="00715703" w:rsidRDefault="00715703" w:rsidP="00E335A7">
            <w:pPr>
              <w:widowControl/>
              <w:jc w:val="center"/>
              <w:rPr>
                <w:kern w:val="0"/>
                <w:szCs w:val="21"/>
              </w:rPr>
            </w:pPr>
            <w:r>
              <w:rPr>
                <w:kern w:val="0"/>
                <w:szCs w:val="21"/>
              </w:rPr>
              <w:t>Q/JSYY00055</w:t>
            </w:r>
          </w:p>
        </w:tc>
        <w:tc>
          <w:tcPr>
            <w:tcW w:w="1475" w:type="dxa"/>
            <w:vAlign w:val="center"/>
          </w:tcPr>
          <w:p w:rsidR="00715703" w:rsidRDefault="00715703" w:rsidP="00E335A7">
            <w:pPr>
              <w:widowControl/>
              <w:jc w:val="center"/>
              <w:rPr>
                <w:kern w:val="0"/>
                <w:szCs w:val="21"/>
              </w:rPr>
            </w:pPr>
            <w:r>
              <w:rPr>
                <w:kern w:val="0"/>
                <w:szCs w:val="21"/>
              </w:rPr>
              <w:t>400g/</w:t>
            </w:r>
            <w:r>
              <w:rPr>
                <w:kern w:val="0"/>
                <w:szCs w:val="21"/>
              </w:rPr>
              <w:t>袋</w:t>
            </w:r>
          </w:p>
        </w:tc>
        <w:tc>
          <w:tcPr>
            <w:tcW w:w="1560" w:type="dxa"/>
            <w:vAlign w:val="center"/>
          </w:tcPr>
          <w:p w:rsidR="00715703" w:rsidRDefault="00715703" w:rsidP="00E335A7">
            <w:pPr>
              <w:widowControl/>
              <w:jc w:val="center"/>
              <w:rPr>
                <w:kern w:val="0"/>
                <w:szCs w:val="21"/>
              </w:rPr>
            </w:pPr>
            <w:r>
              <w:rPr>
                <w:kern w:val="0"/>
                <w:szCs w:val="21"/>
              </w:rPr>
              <w:t>淮盐</w:t>
            </w:r>
          </w:p>
        </w:tc>
        <w:tc>
          <w:tcPr>
            <w:tcW w:w="1559" w:type="dxa"/>
          </w:tcPr>
          <w:p w:rsidR="00715703" w:rsidRDefault="00715703" w:rsidP="00E335A7">
            <w:pPr>
              <w:jc w:val="center"/>
            </w:pPr>
            <w:r>
              <w:rPr>
                <w:kern w:val="0"/>
                <w:szCs w:val="21"/>
              </w:rPr>
              <w:t>按质量标准送货</w:t>
            </w:r>
          </w:p>
        </w:tc>
      </w:tr>
      <w:tr w:rsidR="004C0758" w:rsidTr="00A62275">
        <w:trPr>
          <w:trHeight w:val="439"/>
        </w:trPr>
        <w:tc>
          <w:tcPr>
            <w:tcW w:w="610" w:type="dxa"/>
            <w:vAlign w:val="center"/>
          </w:tcPr>
          <w:p w:rsidR="004C0758" w:rsidRPr="00E335A7" w:rsidRDefault="00E335A7" w:rsidP="00E335A7">
            <w:pPr>
              <w:widowControl/>
              <w:jc w:val="center"/>
              <w:rPr>
                <w:b/>
                <w:color w:val="000000"/>
                <w:kern w:val="0"/>
                <w:szCs w:val="21"/>
              </w:rPr>
            </w:pPr>
            <w:r>
              <w:rPr>
                <w:rFonts w:hint="eastAsia"/>
                <w:b/>
                <w:color w:val="000000"/>
                <w:kern w:val="0"/>
                <w:szCs w:val="21"/>
              </w:rPr>
              <w:t>9</w:t>
            </w:r>
          </w:p>
        </w:tc>
        <w:tc>
          <w:tcPr>
            <w:tcW w:w="962" w:type="dxa"/>
            <w:vAlign w:val="center"/>
          </w:tcPr>
          <w:p w:rsidR="004C0758" w:rsidRPr="00E335A7" w:rsidRDefault="004C0758" w:rsidP="00E335A7">
            <w:pPr>
              <w:widowControl/>
              <w:jc w:val="center"/>
              <w:rPr>
                <w:b/>
                <w:kern w:val="0"/>
                <w:szCs w:val="21"/>
              </w:rPr>
            </w:pPr>
            <w:r w:rsidRPr="00E335A7">
              <w:rPr>
                <w:rFonts w:hint="eastAsia"/>
                <w:b/>
                <w:kern w:val="0"/>
                <w:szCs w:val="21"/>
              </w:rPr>
              <w:t>大豆油</w:t>
            </w:r>
          </w:p>
        </w:tc>
        <w:tc>
          <w:tcPr>
            <w:tcW w:w="2311" w:type="dxa"/>
            <w:vAlign w:val="center"/>
          </w:tcPr>
          <w:p w:rsidR="004C0758" w:rsidRPr="00E335A7" w:rsidRDefault="004C0758" w:rsidP="00E335A7">
            <w:pPr>
              <w:widowControl/>
              <w:jc w:val="left"/>
              <w:rPr>
                <w:b/>
                <w:kern w:val="0"/>
                <w:szCs w:val="21"/>
              </w:rPr>
            </w:pPr>
            <w:r w:rsidRPr="00E335A7">
              <w:rPr>
                <w:b/>
                <w:kern w:val="0"/>
                <w:szCs w:val="21"/>
              </w:rPr>
              <w:t>符合</w:t>
            </w:r>
            <w:r w:rsidRPr="00E335A7">
              <w:rPr>
                <w:rFonts w:hint="eastAsia"/>
                <w:b/>
                <w:kern w:val="0"/>
                <w:szCs w:val="21"/>
              </w:rPr>
              <w:t>GB</w:t>
            </w:r>
            <w:r w:rsidRPr="00E335A7">
              <w:rPr>
                <w:b/>
                <w:kern w:val="0"/>
                <w:szCs w:val="21"/>
              </w:rPr>
              <w:t xml:space="preserve"> 1535</w:t>
            </w:r>
            <w:r w:rsidRPr="00E335A7">
              <w:rPr>
                <w:b/>
                <w:kern w:val="0"/>
                <w:szCs w:val="21"/>
              </w:rPr>
              <w:t>标准</w:t>
            </w:r>
            <w:r w:rsidRPr="00E335A7">
              <w:rPr>
                <w:rFonts w:hint="eastAsia"/>
                <w:b/>
                <w:kern w:val="0"/>
                <w:szCs w:val="21"/>
              </w:rPr>
              <w:t>压榨</w:t>
            </w:r>
            <w:r w:rsidRPr="00E335A7">
              <w:rPr>
                <w:rFonts w:hint="eastAsia"/>
                <w:b/>
                <w:kern w:val="0"/>
                <w:szCs w:val="21"/>
              </w:rPr>
              <w:t>/</w:t>
            </w:r>
            <w:r w:rsidRPr="00E335A7">
              <w:rPr>
                <w:rFonts w:hint="eastAsia"/>
                <w:b/>
                <w:kern w:val="0"/>
                <w:szCs w:val="21"/>
              </w:rPr>
              <w:t>浸出非转基因一级</w:t>
            </w:r>
          </w:p>
        </w:tc>
        <w:tc>
          <w:tcPr>
            <w:tcW w:w="1475" w:type="dxa"/>
          </w:tcPr>
          <w:p w:rsidR="004C0758" w:rsidRPr="00E335A7" w:rsidRDefault="004C0758" w:rsidP="002A0CE8">
            <w:pPr>
              <w:jc w:val="center"/>
              <w:rPr>
                <w:b/>
              </w:rPr>
            </w:pPr>
            <w:r w:rsidRPr="00E335A7">
              <w:rPr>
                <w:b/>
                <w:kern w:val="0"/>
                <w:szCs w:val="21"/>
              </w:rPr>
              <w:t>5</w:t>
            </w:r>
            <w:r w:rsidRPr="00E335A7">
              <w:rPr>
                <w:b/>
                <w:kern w:val="0"/>
                <w:szCs w:val="21"/>
              </w:rPr>
              <w:t>升</w:t>
            </w:r>
            <w:r w:rsidRPr="00E335A7">
              <w:rPr>
                <w:b/>
                <w:kern w:val="0"/>
                <w:szCs w:val="21"/>
              </w:rPr>
              <w:t>/</w:t>
            </w:r>
            <w:r w:rsidRPr="00E335A7">
              <w:rPr>
                <w:b/>
                <w:kern w:val="0"/>
                <w:szCs w:val="21"/>
              </w:rPr>
              <w:t>桶</w:t>
            </w:r>
          </w:p>
        </w:tc>
        <w:tc>
          <w:tcPr>
            <w:tcW w:w="1560" w:type="dxa"/>
            <w:vAlign w:val="center"/>
          </w:tcPr>
          <w:p w:rsidR="004C0758" w:rsidRPr="00E335A7" w:rsidRDefault="0071436E" w:rsidP="00E335A7">
            <w:pPr>
              <w:widowControl/>
              <w:jc w:val="center"/>
              <w:rPr>
                <w:b/>
                <w:kern w:val="0"/>
                <w:szCs w:val="21"/>
              </w:rPr>
            </w:pPr>
            <w:r w:rsidRPr="00E335A7">
              <w:rPr>
                <w:rFonts w:ascii="宋体" w:hAnsi="宋体" w:cs="宋体" w:hint="eastAsia"/>
                <w:b/>
                <w:color w:val="333333"/>
                <w:kern w:val="0"/>
                <w:sz w:val="24"/>
              </w:rPr>
              <w:t>鲁花、金龙鱼、福临门</w:t>
            </w:r>
          </w:p>
        </w:tc>
        <w:tc>
          <w:tcPr>
            <w:tcW w:w="1559" w:type="dxa"/>
            <w:vAlign w:val="center"/>
          </w:tcPr>
          <w:p w:rsidR="004C0758" w:rsidRDefault="004C0758" w:rsidP="00E335A7">
            <w:pPr>
              <w:widowControl/>
              <w:jc w:val="center"/>
              <w:rPr>
                <w:kern w:val="0"/>
                <w:szCs w:val="21"/>
              </w:rPr>
            </w:pPr>
            <w:r>
              <w:rPr>
                <w:kern w:val="0"/>
                <w:szCs w:val="21"/>
              </w:rPr>
              <w:t>按质量标准送货</w:t>
            </w:r>
          </w:p>
        </w:tc>
      </w:tr>
      <w:tr w:rsidR="00E335A7" w:rsidRPr="00E335A7" w:rsidTr="00A62275">
        <w:trPr>
          <w:trHeight w:val="439"/>
        </w:trPr>
        <w:tc>
          <w:tcPr>
            <w:tcW w:w="610" w:type="dxa"/>
            <w:vAlign w:val="center"/>
          </w:tcPr>
          <w:p w:rsidR="00E335A7" w:rsidRPr="00E335A7" w:rsidRDefault="00E335A7" w:rsidP="00E335A7">
            <w:pPr>
              <w:widowControl/>
              <w:jc w:val="center"/>
              <w:rPr>
                <w:color w:val="000000"/>
                <w:kern w:val="0"/>
                <w:szCs w:val="21"/>
              </w:rPr>
            </w:pPr>
            <w:r w:rsidRPr="00E335A7">
              <w:rPr>
                <w:rFonts w:hint="eastAsia"/>
                <w:color w:val="000000"/>
                <w:kern w:val="0"/>
                <w:szCs w:val="21"/>
              </w:rPr>
              <w:t>10</w:t>
            </w:r>
          </w:p>
        </w:tc>
        <w:tc>
          <w:tcPr>
            <w:tcW w:w="962" w:type="dxa"/>
            <w:vAlign w:val="center"/>
          </w:tcPr>
          <w:p w:rsidR="00E335A7" w:rsidRPr="00E335A7" w:rsidRDefault="00E335A7" w:rsidP="00E335A7">
            <w:pPr>
              <w:widowControl/>
              <w:jc w:val="center"/>
              <w:rPr>
                <w:kern w:val="0"/>
                <w:szCs w:val="21"/>
              </w:rPr>
            </w:pPr>
            <w:r w:rsidRPr="00E335A7">
              <w:rPr>
                <w:rFonts w:hint="eastAsia"/>
                <w:kern w:val="0"/>
                <w:szCs w:val="21"/>
              </w:rPr>
              <w:t>洗洁精</w:t>
            </w:r>
          </w:p>
        </w:tc>
        <w:tc>
          <w:tcPr>
            <w:tcW w:w="2311" w:type="dxa"/>
            <w:vAlign w:val="center"/>
          </w:tcPr>
          <w:p w:rsidR="00E335A7" w:rsidRPr="00E335A7" w:rsidRDefault="00E335A7" w:rsidP="00E335A7">
            <w:pPr>
              <w:widowControl/>
              <w:jc w:val="left"/>
              <w:rPr>
                <w:kern w:val="0"/>
                <w:szCs w:val="21"/>
              </w:rPr>
            </w:pPr>
          </w:p>
        </w:tc>
        <w:tc>
          <w:tcPr>
            <w:tcW w:w="1475" w:type="dxa"/>
          </w:tcPr>
          <w:p w:rsidR="00E335A7" w:rsidRPr="00E335A7" w:rsidRDefault="00E335A7" w:rsidP="00E335A7">
            <w:pPr>
              <w:rPr>
                <w:kern w:val="0"/>
                <w:szCs w:val="21"/>
              </w:rPr>
            </w:pPr>
            <w:r w:rsidRPr="00E335A7">
              <w:rPr>
                <w:rFonts w:hint="eastAsia"/>
                <w:kern w:val="0"/>
                <w:szCs w:val="21"/>
              </w:rPr>
              <w:t>1</w:t>
            </w:r>
            <w:r w:rsidRPr="00E335A7">
              <w:rPr>
                <w:kern w:val="0"/>
                <w:szCs w:val="21"/>
              </w:rPr>
              <w:t>.</w:t>
            </w:r>
            <w:r w:rsidRPr="00E335A7">
              <w:rPr>
                <w:rFonts w:hint="eastAsia"/>
                <w:kern w:val="0"/>
                <w:szCs w:val="21"/>
              </w:rPr>
              <w:t>２</w:t>
            </w:r>
            <w:proofErr w:type="gramStart"/>
            <w:r w:rsidRPr="00E335A7">
              <w:rPr>
                <w:kern w:val="0"/>
                <w:szCs w:val="21"/>
              </w:rPr>
              <w:t>9</w:t>
            </w:r>
            <w:proofErr w:type="gramEnd"/>
            <w:r w:rsidRPr="00E335A7">
              <w:rPr>
                <w:rFonts w:hint="eastAsia"/>
                <w:kern w:val="0"/>
                <w:szCs w:val="21"/>
              </w:rPr>
              <w:t>ＫＧ</w:t>
            </w:r>
            <w:r w:rsidRPr="00E335A7">
              <w:rPr>
                <w:kern w:val="0"/>
                <w:szCs w:val="21"/>
              </w:rPr>
              <w:t>/</w:t>
            </w:r>
            <w:r w:rsidRPr="00E335A7">
              <w:rPr>
                <w:kern w:val="0"/>
                <w:szCs w:val="21"/>
              </w:rPr>
              <w:t>桶</w:t>
            </w:r>
          </w:p>
        </w:tc>
        <w:tc>
          <w:tcPr>
            <w:tcW w:w="1560" w:type="dxa"/>
            <w:vAlign w:val="center"/>
          </w:tcPr>
          <w:p w:rsidR="00E335A7" w:rsidRPr="00E335A7" w:rsidRDefault="00E335A7" w:rsidP="00E335A7">
            <w:pPr>
              <w:widowControl/>
              <w:jc w:val="center"/>
              <w:rPr>
                <w:rFonts w:ascii="宋体" w:hAnsi="宋体" w:cs="宋体"/>
                <w:color w:val="333333"/>
                <w:kern w:val="0"/>
                <w:sz w:val="24"/>
              </w:rPr>
            </w:pPr>
            <w:r w:rsidRPr="00E335A7">
              <w:rPr>
                <w:rFonts w:ascii="宋体" w:hAnsi="宋体" w:cs="宋体" w:hint="eastAsia"/>
                <w:color w:val="333333"/>
                <w:kern w:val="0"/>
                <w:sz w:val="24"/>
              </w:rPr>
              <w:t>白猫</w:t>
            </w:r>
          </w:p>
        </w:tc>
        <w:tc>
          <w:tcPr>
            <w:tcW w:w="1559" w:type="dxa"/>
            <w:vAlign w:val="center"/>
          </w:tcPr>
          <w:p w:rsidR="00E335A7" w:rsidRPr="00E335A7" w:rsidRDefault="00E335A7" w:rsidP="00E335A7">
            <w:pPr>
              <w:widowControl/>
              <w:jc w:val="center"/>
              <w:rPr>
                <w:kern w:val="0"/>
                <w:szCs w:val="21"/>
              </w:rPr>
            </w:pPr>
          </w:p>
        </w:tc>
      </w:tr>
    </w:tbl>
    <w:p w:rsidR="00E335A7" w:rsidRPr="00A62275" w:rsidRDefault="00E335A7" w:rsidP="00A62275">
      <w:pPr>
        <w:spacing w:line="480" w:lineRule="exact"/>
        <w:ind w:firstLineChars="200" w:firstLine="562"/>
        <w:rPr>
          <w:rFonts w:ascii="仿宋_GB2312" w:eastAsia="仿宋_GB2312" w:hAnsi="宋体" w:cs="宋体"/>
          <w:b/>
          <w:kern w:val="0"/>
          <w:sz w:val="28"/>
        </w:rPr>
      </w:pPr>
      <w:r w:rsidRPr="00A62275">
        <w:rPr>
          <w:rFonts w:ascii="仿宋_GB2312" w:eastAsia="仿宋_GB2312" w:hAnsi="宋体" w:cs="宋体" w:hint="eastAsia"/>
          <w:b/>
          <w:kern w:val="0"/>
          <w:sz w:val="28"/>
        </w:rPr>
        <w:t>说明：</w:t>
      </w:r>
    </w:p>
    <w:p w:rsidR="00E335A7" w:rsidRPr="00715703" w:rsidRDefault="00E335A7" w:rsidP="00A62275">
      <w:pPr>
        <w:spacing w:line="48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１．</w:t>
      </w:r>
      <w:r w:rsidR="002A0CE8">
        <w:rPr>
          <w:rFonts w:ascii="仿宋_GB2312" w:eastAsia="仿宋_GB2312" w:hAnsi="宋体" w:cs="宋体" w:hint="eastAsia"/>
          <w:b/>
          <w:kern w:val="0"/>
          <w:sz w:val="28"/>
        </w:rPr>
        <w:t>以本</w:t>
      </w:r>
      <w:r>
        <w:rPr>
          <w:rFonts w:ascii="仿宋_GB2312" w:eastAsia="仿宋_GB2312" w:hAnsi="宋体" w:cs="宋体" w:hint="eastAsia"/>
          <w:b/>
          <w:kern w:val="0"/>
          <w:sz w:val="28"/>
        </w:rPr>
        <w:t>地区大润发同等货品标牌价或学校当地大型超市询价结果</w:t>
      </w:r>
      <w:r w:rsidRPr="00715703">
        <w:rPr>
          <w:rFonts w:ascii="仿宋_GB2312" w:eastAsia="仿宋_GB2312" w:hAnsi="宋体" w:cs="宋体"/>
          <w:b/>
          <w:kern w:val="0"/>
          <w:sz w:val="28"/>
        </w:rPr>
        <w:t>为依据。</w:t>
      </w:r>
    </w:p>
    <w:p w:rsidR="00A62275" w:rsidRPr="00715703" w:rsidRDefault="00A62275" w:rsidP="00A62275">
      <w:pPr>
        <w:spacing w:line="48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2．产品定价机制：</w:t>
      </w:r>
    </w:p>
    <w:p w:rsidR="00A62275" w:rsidRPr="00715703" w:rsidRDefault="00A62275" w:rsidP="00A62275">
      <w:pPr>
        <w:spacing w:line="48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供应价=市场零售价×（1—中标下浮率）</w:t>
      </w:r>
    </w:p>
    <w:p w:rsidR="00A62275" w:rsidRDefault="00A62275" w:rsidP="00A62275">
      <w:pPr>
        <w:spacing w:line="48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3．供应价包含材料采购价、利润、人工费、相关税费、运输到指定地点的装运费、搬卸费及各种损耗、检测费等一切费用。</w:t>
      </w:r>
    </w:p>
    <w:p w:rsidR="00A62275" w:rsidRPr="00715703" w:rsidRDefault="00A62275" w:rsidP="00A62275">
      <w:pPr>
        <w:spacing w:line="480" w:lineRule="exact"/>
        <w:ind w:firstLineChars="200" w:firstLine="562"/>
        <w:rPr>
          <w:rFonts w:ascii="仿宋_GB2312" w:eastAsia="仿宋_GB2312" w:hAnsi="宋体" w:cs="宋体"/>
          <w:b/>
          <w:kern w:val="0"/>
          <w:sz w:val="28"/>
        </w:rPr>
      </w:pPr>
      <w:r>
        <w:rPr>
          <w:rFonts w:ascii="仿宋_GB2312" w:eastAsia="仿宋_GB2312" w:hAnsi="宋体" w:cs="宋体" w:hint="eastAsia"/>
          <w:b/>
          <w:kern w:val="0"/>
          <w:sz w:val="28"/>
        </w:rPr>
        <w:t>4.</w:t>
      </w:r>
      <w:proofErr w:type="gramStart"/>
      <w:r>
        <w:rPr>
          <w:rFonts w:ascii="仿宋_GB2312" w:eastAsia="仿宋_GB2312" w:hAnsi="宋体" w:cs="宋体" w:hint="eastAsia"/>
          <w:b/>
          <w:kern w:val="0"/>
          <w:sz w:val="28"/>
        </w:rPr>
        <w:t>下浮率</w:t>
      </w:r>
      <w:proofErr w:type="gramEnd"/>
      <w:r>
        <w:rPr>
          <w:rFonts w:ascii="仿宋_GB2312" w:eastAsia="仿宋_GB2312" w:hAnsi="宋体" w:cs="宋体" w:hint="eastAsia"/>
          <w:b/>
          <w:kern w:val="0"/>
          <w:sz w:val="28"/>
        </w:rPr>
        <w:t>不得低于1%，且百分比取整报价，否则视为无效报价。</w:t>
      </w:r>
    </w:p>
    <w:p w:rsidR="00A62275" w:rsidRDefault="00A62275" w:rsidP="00A62275">
      <w:pPr>
        <w:spacing w:line="480" w:lineRule="exact"/>
        <w:jc w:val="center"/>
        <w:rPr>
          <w:b/>
          <w:color w:val="000000"/>
          <w:sz w:val="30"/>
          <w:szCs w:val="30"/>
        </w:rPr>
      </w:pPr>
    </w:p>
    <w:p w:rsidR="00A62275" w:rsidRPr="00E502AE" w:rsidRDefault="00A62275" w:rsidP="00A62275">
      <w:pPr>
        <w:spacing w:line="480" w:lineRule="exact"/>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投标方：（单位盖章）</w:t>
      </w:r>
    </w:p>
    <w:p w:rsidR="00A62275" w:rsidRPr="00E502AE" w:rsidRDefault="00A62275" w:rsidP="00A62275">
      <w:pPr>
        <w:spacing w:line="480" w:lineRule="exact"/>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法定代表人（负责人）或代理人：（签字或盖章）</w:t>
      </w:r>
    </w:p>
    <w:p w:rsidR="00A62275" w:rsidRPr="00E502AE" w:rsidRDefault="00A62275" w:rsidP="00A62275">
      <w:pPr>
        <w:spacing w:line="480" w:lineRule="exact"/>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日期：    年  月  日</w:t>
      </w:r>
    </w:p>
    <w:p w:rsidR="0071436E" w:rsidRDefault="0071436E" w:rsidP="004C0758">
      <w:pPr>
        <w:spacing w:line="440" w:lineRule="exact"/>
        <w:jc w:val="center"/>
        <w:rPr>
          <w:b/>
          <w:color w:val="000000"/>
          <w:sz w:val="30"/>
          <w:szCs w:val="30"/>
        </w:rPr>
      </w:pPr>
    </w:p>
    <w:p w:rsidR="00E502AE" w:rsidRPr="00E502AE" w:rsidRDefault="00E502AE" w:rsidP="00E502AE">
      <w:pPr>
        <w:spacing w:line="440" w:lineRule="exact"/>
        <w:jc w:val="center"/>
        <w:rPr>
          <w:b/>
          <w:color w:val="000000"/>
          <w:sz w:val="36"/>
          <w:szCs w:val="30"/>
        </w:rPr>
      </w:pPr>
      <w:r w:rsidRPr="00E502AE">
        <w:rPr>
          <w:rFonts w:hint="eastAsia"/>
          <w:b/>
          <w:color w:val="000000"/>
          <w:sz w:val="36"/>
          <w:szCs w:val="30"/>
        </w:rPr>
        <w:lastRenderedPageBreak/>
        <w:t>南通市竹行小学食堂物资报价表</w:t>
      </w:r>
    </w:p>
    <w:p w:rsidR="0071436E" w:rsidRPr="00E502AE" w:rsidRDefault="0071436E" w:rsidP="004C0758">
      <w:pPr>
        <w:spacing w:line="440" w:lineRule="exact"/>
        <w:jc w:val="center"/>
        <w:rPr>
          <w:b/>
          <w:color w:val="000000"/>
          <w:sz w:val="30"/>
          <w:szCs w:val="30"/>
        </w:rPr>
      </w:pPr>
    </w:p>
    <w:p w:rsidR="0071436E" w:rsidRPr="00F2291D" w:rsidRDefault="004C0758" w:rsidP="00A62275">
      <w:pPr>
        <w:spacing w:line="440" w:lineRule="exact"/>
        <w:rPr>
          <w:rFonts w:ascii="仿宋_GB2312" w:eastAsia="仿宋_GB2312" w:hAnsi="宋体" w:cs="宋体"/>
          <w:b/>
          <w:kern w:val="0"/>
          <w:sz w:val="36"/>
        </w:rPr>
      </w:pPr>
      <w:r w:rsidRPr="00FD6629">
        <w:rPr>
          <w:rFonts w:hint="eastAsia"/>
          <w:b/>
          <w:color w:val="000000"/>
          <w:sz w:val="30"/>
          <w:szCs w:val="30"/>
        </w:rPr>
        <w:t>项目</w:t>
      </w:r>
      <w:r w:rsidR="00E335A7">
        <w:rPr>
          <w:rFonts w:hint="eastAsia"/>
          <w:b/>
          <w:color w:val="000000"/>
          <w:sz w:val="30"/>
          <w:szCs w:val="30"/>
        </w:rPr>
        <w:t>七</w:t>
      </w:r>
      <w:r w:rsidR="00093C2D">
        <w:rPr>
          <w:rFonts w:hint="eastAsia"/>
          <w:b/>
          <w:color w:val="000000"/>
          <w:sz w:val="30"/>
          <w:szCs w:val="30"/>
        </w:rPr>
        <w:t>:</w:t>
      </w:r>
      <w:r w:rsidRPr="00FD6629">
        <w:rPr>
          <w:rFonts w:hint="eastAsia"/>
          <w:b/>
          <w:color w:val="000000"/>
          <w:sz w:val="30"/>
          <w:szCs w:val="30"/>
        </w:rPr>
        <w:t>豆制品类</w:t>
      </w:r>
      <w:r w:rsidR="00A62275">
        <w:rPr>
          <w:rFonts w:hint="eastAsia"/>
          <w:b/>
          <w:color w:val="000000"/>
          <w:sz w:val="30"/>
          <w:szCs w:val="30"/>
        </w:rPr>
        <w:t xml:space="preserve">　　</w:t>
      </w:r>
      <w:r w:rsidR="00093C2D">
        <w:rPr>
          <w:rFonts w:hint="eastAsia"/>
          <w:b/>
          <w:color w:val="000000"/>
          <w:sz w:val="30"/>
          <w:szCs w:val="30"/>
        </w:rPr>
        <w:t xml:space="preserve"> </w:t>
      </w:r>
      <w:bookmarkStart w:id="0" w:name="_GoBack"/>
      <w:bookmarkEnd w:id="0"/>
      <w:r w:rsidR="00A62275">
        <w:rPr>
          <w:rFonts w:hint="eastAsia"/>
          <w:b/>
          <w:color w:val="000000"/>
          <w:sz w:val="30"/>
          <w:szCs w:val="30"/>
        </w:rPr>
        <w:t xml:space="preserve">　　</w:t>
      </w:r>
      <w:r w:rsidR="00E335A7">
        <w:rPr>
          <w:rFonts w:ascii="仿宋_GB2312" w:eastAsia="仿宋_GB2312" w:hAnsi="宋体" w:cs="宋体" w:hint="eastAsia"/>
          <w:b/>
          <w:kern w:val="0"/>
          <w:sz w:val="36"/>
        </w:rPr>
        <w:t>下浮率</w:t>
      </w:r>
      <w:r w:rsidR="0071436E" w:rsidRPr="00F2291D">
        <w:rPr>
          <w:rFonts w:ascii="仿宋_GB2312" w:eastAsia="仿宋_GB2312" w:hAnsi="宋体" w:cs="宋体" w:hint="eastAsia"/>
          <w:b/>
          <w:kern w:val="0"/>
          <w:sz w:val="36"/>
        </w:rPr>
        <w:t>：</w:t>
      </w:r>
      <w:r w:rsidR="0071436E" w:rsidRPr="00F2291D">
        <w:rPr>
          <w:rFonts w:ascii="仿宋_GB2312" w:eastAsia="仿宋_GB2312" w:hAnsi="宋体" w:cs="宋体" w:hint="eastAsia"/>
          <w:b/>
          <w:kern w:val="0"/>
          <w:sz w:val="36"/>
          <w:u w:val="single"/>
        </w:rPr>
        <w:t xml:space="preserve">          </w:t>
      </w:r>
      <w:r w:rsidR="0071436E" w:rsidRPr="00F2291D">
        <w:rPr>
          <w:rFonts w:ascii="仿宋_GB2312" w:eastAsia="仿宋_GB2312" w:hAnsi="宋体" w:cs="宋体" w:hint="eastAsia"/>
          <w:b/>
          <w:kern w:val="0"/>
          <w:sz w:val="36"/>
        </w:rPr>
        <w:t xml:space="preserve">      </w:t>
      </w:r>
    </w:p>
    <w:tbl>
      <w:tblPr>
        <w:tblW w:w="4647" w:type="pct"/>
        <w:jc w:val="center"/>
        <w:tblInd w:w="-957" w:type="dxa"/>
        <w:tblLook w:val="0000" w:firstRow="0" w:lastRow="0" w:firstColumn="0" w:lastColumn="0" w:noHBand="0" w:noVBand="0"/>
      </w:tblPr>
      <w:tblGrid>
        <w:gridCol w:w="1260"/>
        <w:gridCol w:w="1134"/>
        <w:gridCol w:w="2268"/>
        <w:gridCol w:w="1099"/>
        <w:gridCol w:w="2159"/>
      </w:tblGrid>
      <w:tr w:rsidR="00A62275" w:rsidTr="00A62275">
        <w:trPr>
          <w:trHeight w:val="400"/>
          <w:jc w:val="center"/>
        </w:trPr>
        <w:tc>
          <w:tcPr>
            <w:tcW w:w="795" w:type="pct"/>
            <w:tcBorders>
              <w:top w:val="single" w:sz="4" w:space="0" w:color="auto"/>
              <w:left w:val="single" w:sz="4" w:space="0" w:color="auto"/>
              <w:bottom w:val="single" w:sz="4" w:space="0" w:color="auto"/>
              <w:right w:val="single" w:sz="4" w:space="0" w:color="auto"/>
            </w:tcBorders>
            <w:vAlign w:val="center"/>
          </w:tcPr>
          <w:p w:rsidR="00A62275" w:rsidRDefault="00A62275" w:rsidP="00E335A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716" w:type="pct"/>
            <w:tcBorders>
              <w:top w:val="single" w:sz="4" w:space="0" w:color="auto"/>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品名</w:t>
            </w:r>
          </w:p>
        </w:tc>
        <w:tc>
          <w:tcPr>
            <w:tcW w:w="1432" w:type="pct"/>
            <w:tcBorders>
              <w:top w:val="single" w:sz="4" w:space="0" w:color="auto"/>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质量标准</w:t>
            </w:r>
          </w:p>
        </w:tc>
        <w:tc>
          <w:tcPr>
            <w:tcW w:w="694" w:type="pct"/>
            <w:tcBorders>
              <w:top w:val="single" w:sz="4" w:space="0" w:color="auto"/>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规格</w:t>
            </w:r>
          </w:p>
        </w:tc>
        <w:tc>
          <w:tcPr>
            <w:tcW w:w="1363" w:type="pct"/>
            <w:tcBorders>
              <w:top w:val="single" w:sz="4" w:space="0" w:color="auto"/>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服务承诺</w:t>
            </w:r>
          </w:p>
        </w:tc>
      </w:tr>
      <w:tr w:rsidR="00A62275" w:rsidTr="00A62275">
        <w:trPr>
          <w:trHeight w:val="704"/>
          <w:jc w:val="center"/>
        </w:trPr>
        <w:tc>
          <w:tcPr>
            <w:tcW w:w="795" w:type="pct"/>
            <w:tcBorders>
              <w:top w:val="nil"/>
              <w:left w:val="single" w:sz="4" w:space="0" w:color="auto"/>
              <w:bottom w:val="single" w:sz="4" w:space="0" w:color="auto"/>
              <w:right w:val="single" w:sz="4" w:space="0" w:color="auto"/>
            </w:tcBorders>
            <w:vAlign w:val="center"/>
          </w:tcPr>
          <w:p w:rsidR="00A62275" w:rsidRDefault="00A62275" w:rsidP="00E335A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16"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豆腐</w:t>
            </w:r>
          </w:p>
        </w:tc>
        <w:tc>
          <w:tcPr>
            <w:tcW w:w="1432"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符合国家食品标准，</w:t>
            </w:r>
            <w:r>
              <w:rPr>
                <w:rFonts w:ascii="宋体" w:hAnsi="宋体" w:cs="宋体"/>
                <w:kern w:val="0"/>
                <w:szCs w:val="21"/>
              </w:rPr>
              <w:t xml:space="preserve"> </w:t>
            </w:r>
          </w:p>
        </w:tc>
        <w:tc>
          <w:tcPr>
            <w:tcW w:w="694"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363"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按质量标准送货</w:t>
            </w:r>
          </w:p>
        </w:tc>
      </w:tr>
      <w:tr w:rsidR="00A62275" w:rsidTr="00A62275">
        <w:trPr>
          <w:trHeight w:val="844"/>
          <w:jc w:val="center"/>
        </w:trPr>
        <w:tc>
          <w:tcPr>
            <w:tcW w:w="795" w:type="pct"/>
            <w:tcBorders>
              <w:top w:val="nil"/>
              <w:left w:val="single" w:sz="4" w:space="0" w:color="auto"/>
              <w:bottom w:val="single" w:sz="4" w:space="0" w:color="auto"/>
              <w:right w:val="single" w:sz="4" w:space="0" w:color="auto"/>
            </w:tcBorders>
            <w:vAlign w:val="center"/>
          </w:tcPr>
          <w:p w:rsidR="00A62275" w:rsidRDefault="00A62275" w:rsidP="00E335A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16"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面筋</w:t>
            </w:r>
          </w:p>
        </w:tc>
        <w:tc>
          <w:tcPr>
            <w:tcW w:w="1432"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符合国家食品标准，</w:t>
            </w:r>
            <w:r>
              <w:rPr>
                <w:rFonts w:ascii="宋体" w:hAnsi="宋体" w:cs="宋体"/>
                <w:kern w:val="0"/>
                <w:szCs w:val="21"/>
              </w:rPr>
              <w:t xml:space="preserve"> </w:t>
            </w:r>
          </w:p>
        </w:tc>
        <w:tc>
          <w:tcPr>
            <w:tcW w:w="694"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363"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按质量标准送货</w:t>
            </w:r>
          </w:p>
        </w:tc>
      </w:tr>
      <w:tr w:rsidR="00A62275" w:rsidTr="00A62275">
        <w:trPr>
          <w:trHeight w:val="698"/>
          <w:jc w:val="center"/>
        </w:trPr>
        <w:tc>
          <w:tcPr>
            <w:tcW w:w="795" w:type="pct"/>
            <w:tcBorders>
              <w:top w:val="nil"/>
              <w:left w:val="single" w:sz="4" w:space="0" w:color="auto"/>
              <w:bottom w:val="single" w:sz="4" w:space="0" w:color="auto"/>
              <w:right w:val="single" w:sz="4" w:space="0" w:color="auto"/>
            </w:tcBorders>
            <w:vAlign w:val="center"/>
          </w:tcPr>
          <w:p w:rsidR="00A62275" w:rsidRDefault="00A62275" w:rsidP="00E335A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716"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roofErr w:type="gramStart"/>
            <w:r>
              <w:rPr>
                <w:rFonts w:ascii="宋体" w:hAnsi="宋体" w:cs="宋体" w:hint="eastAsia"/>
                <w:kern w:val="0"/>
                <w:szCs w:val="21"/>
              </w:rPr>
              <w:t>茶干</w:t>
            </w:r>
            <w:proofErr w:type="gramEnd"/>
          </w:p>
        </w:tc>
        <w:tc>
          <w:tcPr>
            <w:tcW w:w="1432"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符合国家食品标准，</w:t>
            </w:r>
            <w:r>
              <w:rPr>
                <w:rFonts w:ascii="宋体" w:hAnsi="宋体" w:cs="宋体"/>
                <w:kern w:val="0"/>
                <w:szCs w:val="21"/>
              </w:rPr>
              <w:t xml:space="preserve"> </w:t>
            </w:r>
          </w:p>
        </w:tc>
        <w:tc>
          <w:tcPr>
            <w:tcW w:w="694"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363"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r>
              <w:rPr>
                <w:rFonts w:ascii="宋体" w:hAnsi="宋体" w:cs="宋体" w:hint="eastAsia"/>
                <w:kern w:val="0"/>
                <w:szCs w:val="21"/>
              </w:rPr>
              <w:t xml:space="preserve">按质量标准送货　</w:t>
            </w:r>
          </w:p>
        </w:tc>
      </w:tr>
      <w:tr w:rsidR="00A62275" w:rsidTr="00A62275">
        <w:trPr>
          <w:trHeight w:val="698"/>
          <w:jc w:val="center"/>
        </w:trPr>
        <w:tc>
          <w:tcPr>
            <w:tcW w:w="795" w:type="pct"/>
            <w:tcBorders>
              <w:top w:val="nil"/>
              <w:left w:val="single" w:sz="4" w:space="0" w:color="auto"/>
              <w:bottom w:val="single" w:sz="4" w:space="0" w:color="auto"/>
              <w:right w:val="single" w:sz="4" w:space="0" w:color="auto"/>
            </w:tcBorders>
            <w:vAlign w:val="center"/>
          </w:tcPr>
          <w:p w:rsidR="00A62275" w:rsidRDefault="00A62275" w:rsidP="00E335A7">
            <w:pPr>
              <w:widowControl/>
              <w:jc w:val="center"/>
              <w:rPr>
                <w:rFonts w:ascii="宋体" w:hAnsi="宋体" w:cs="宋体"/>
                <w:color w:val="000000"/>
                <w:kern w:val="0"/>
                <w:szCs w:val="21"/>
              </w:rPr>
            </w:pPr>
          </w:p>
        </w:tc>
        <w:tc>
          <w:tcPr>
            <w:tcW w:w="716"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432"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694"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363"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r>
      <w:tr w:rsidR="00A62275" w:rsidTr="00A62275">
        <w:trPr>
          <w:trHeight w:val="698"/>
          <w:jc w:val="center"/>
        </w:trPr>
        <w:tc>
          <w:tcPr>
            <w:tcW w:w="795" w:type="pct"/>
            <w:tcBorders>
              <w:top w:val="nil"/>
              <w:left w:val="single" w:sz="4" w:space="0" w:color="auto"/>
              <w:bottom w:val="single" w:sz="4" w:space="0" w:color="auto"/>
              <w:right w:val="single" w:sz="4" w:space="0" w:color="auto"/>
            </w:tcBorders>
            <w:vAlign w:val="center"/>
          </w:tcPr>
          <w:p w:rsidR="00A62275" w:rsidRDefault="00A62275" w:rsidP="00E335A7">
            <w:pPr>
              <w:widowControl/>
              <w:jc w:val="center"/>
              <w:rPr>
                <w:rFonts w:ascii="宋体" w:hAnsi="宋体" w:cs="宋体"/>
                <w:color w:val="000000"/>
                <w:kern w:val="0"/>
                <w:szCs w:val="21"/>
              </w:rPr>
            </w:pPr>
          </w:p>
        </w:tc>
        <w:tc>
          <w:tcPr>
            <w:tcW w:w="716"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432"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694"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363"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r>
      <w:tr w:rsidR="00A62275" w:rsidTr="00A62275">
        <w:trPr>
          <w:trHeight w:val="698"/>
          <w:jc w:val="center"/>
        </w:trPr>
        <w:tc>
          <w:tcPr>
            <w:tcW w:w="795" w:type="pct"/>
            <w:tcBorders>
              <w:top w:val="nil"/>
              <w:left w:val="single" w:sz="4" w:space="0" w:color="auto"/>
              <w:bottom w:val="single" w:sz="4" w:space="0" w:color="auto"/>
              <w:right w:val="single" w:sz="4" w:space="0" w:color="auto"/>
            </w:tcBorders>
            <w:vAlign w:val="center"/>
          </w:tcPr>
          <w:p w:rsidR="00A62275" w:rsidRDefault="00A62275" w:rsidP="00E335A7">
            <w:pPr>
              <w:widowControl/>
              <w:jc w:val="center"/>
              <w:rPr>
                <w:rFonts w:ascii="宋体" w:hAnsi="宋体" w:cs="宋体"/>
                <w:color w:val="000000"/>
                <w:kern w:val="0"/>
                <w:szCs w:val="21"/>
              </w:rPr>
            </w:pPr>
          </w:p>
        </w:tc>
        <w:tc>
          <w:tcPr>
            <w:tcW w:w="716"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432"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694"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c>
          <w:tcPr>
            <w:tcW w:w="1363" w:type="pct"/>
            <w:tcBorders>
              <w:top w:val="nil"/>
              <w:left w:val="nil"/>
              <w:bottom w:val="single" w:sz="4" w:space="0" w:color="auto"/>
              <w:right w:val="single" w:sz="4" w:space="0" w:color="auto"/>
            </w:tcBorders>
            <w:vAlign w:val="center"/>
          </w:tcPr>
          <w:p w:rsidR="00A62275" w:rsidRDefault="00A62275" w:rsidP="00E335A7">
            <w:pPr>
              <w:widowControl/>
              <w:jc w:val="center"/>
              <w:rPr>
                <w:rFonts w:ascii="宋体" w:hAnsi="宋体" w:cs="宋体"/>
                <w:kern w:val="0"/>
                <w:szCs w:val="21"/>
              </w:rPr>
            </w:pPr>
          </w:p>
        </w:tc>
      </w:tr>
    </w:tbl>
    <w:p w:rsidR="00A62275" w:rsidRPr="00E502AE" w:rsidRDefault="00A62275" w:rsidP="00A62275">
      <w:pPr>
        <w:spacing w:line="560" w:lineRule="exact"/>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说明：</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１．</w:t>
      </w:r>
      <w:r>
        <w:rPr>
          <w:rFonts w:ascii="仿宋_GB2312" w:eastAsia="仿宋_GB2312" w:hAnsi="宋体" w:cs="宋体" w:hint="eastAsia"/>
          <w:b/>
          <w:kern w:val="0"/>
          <w:sz w:val="28"/>
        </w:rPr>
        <w:t>每日货品市场价以</w:t>
      </w:r>
      <w:r w:rsidRPr="006A512D">
        <w:rPr>
          <w:rFonts w:ascii="仿宋_GB2312" w:eastAsia="仿宋_GB2312" w:hAnsi="宋体" w:cs="宋体" w:hint="eastAsia"/>
          <w:b/>
          <w:kern w:val="0"/>
          <w:sz w:val="28"/>
        </w:rPr>
        <w:t>南通市物价局网站通城</w:t>
      </w:r>
      <w:proofErr w:type="gramStart"/>
      <w:r w:rsidRPr="006A512D">
        <w:rPr>
          <w:rFonts w:ascii="仿宋_GB2312" w:eastAsia="仿宋_GB2312" w:hAnsi="宋体" w:cs="宋体" w:hint="eastAsia"/>
          <w:b/>
          <w:kern w:val="0"/>
          <w:sz w:val="28"/>
        </w:rPr>
        <w:t>晒价台</w:t>
      </w:r>
      <w:proofErr w:type="gramEnd"/>
      <w:r>
        <w:rPr>
          <w:rFonts w:ascii="仿宋_GB2312" w:eastAsia="仿宋_GB2312" w:hAnsi="宋体" w:cs="宋体" w:hint="eastAsia"/>
          <w:b/>
          <w:kern w:val="0"/>
          <w:sz w:val="28"/>
        </w:rPr>
        <w:t>中间三个价格平均值或学校询价结果</w:t>
      </w:r>
      <w:r w:rsidRPr="00715703">
        <w:rPr>
          <w:rFonts w:ascii="仿宋_GB2312" w:eastAsia="仿宋_GB2312" w:hAnsi="宋体" w:cs="宋体"/>
          <w:b/>
          <w:kern w:val="0"/>
          <w:sz w:val="28"/>
        </w:rPr>
        <w:t>为依据。</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2．产品定价机制：</w:t>
      </w:r>
    </w:p>
    <w:p w:rsidR="00A62275" w:rsidRPr="00715703"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供应价=市场零售价×（1—中标下浮率）</w:t>
      </w:r>
    </w:p>
    <w:p w:rsidR="00A62275" w:rsidRDefault="00A62275" w:rsidP="00A62275">
      <w:pPr>
        <w:spacing w:line="560" w:lineRule="exact"/>
        <w:ind w:firstLineChars="200" w:firstLine="562"/>
        <w:rPr>
          <w:rFonts w:ascii="仿宋_GB2312" w:eastAsia="仿宋_GB2312" w:hAnsi="宋体" w:cs="宋体"/>
          <w:b/>
          <w:kern w:val="0"/>
          <w:sz w:val="28"/>
        </w:rPr>
      </w:pPr>
      <w:r w:rsidRPr="00715703">
        <w:rPr>
          <w:rFonts w:ascii="仿宋_GB2312" w:eastAsia="仿宋_GB2312" w:hAnsi="宋体" w:cs="宋体" w:hint="eastAsia"/>
          <w:b/>
          <w:kern w:val="0"/>
          <w:sz w:val="28"/>
        </w:rPr>
        <w:t>3．供应价包含材料采购价、利润、人工费、相关税费、运输到指定地点的装运费、搬卸费及各种损耗、检测费等一切费用。</w:t>
      </w:r>
    </w:p>
    <w:p w:rsidR="00A62275" w:rsidRPr="00715703" w:rsidRDefault="00A62275" w:rsidP="00A62275">
      <w:pPr>
        <w:spacing w:line="560" w:lineRule="exact"/>
        <w:ind w:firstLineChars="200" w:firstLine="562"/>
        <w:rPr>
          <w:rFonts w:ascii="仿宋_GB2312" w:eastAsia="仿宋_GB2312" w:hAnsi="宋体" w:cs="宋体"/>
          <w:b/>
          <w:kern w:val="0"/>
          <w:sz w:val="28"/>
        </w:rPr>
      </w:pPr>
      <w:r>
        <w:rPr>
          <w:rFonts w:ascii="仿宋_GB2312" w:eastAsia="仿宋_GB2312" w:hAnsi="宋体" w:cs="宋体" w:hint="eastAsia"/>
          <w:b/>
          <w:kern w:val="0"/>
          <w:sz w:val="28"/>
        </w:rPr>
        <w:t>4.</w:t>
      </w:r>
      <w:proofErr w:type="gramStart"/>
      <w:r>
        <w:rPr>
          <w:rFonts w:ascii="仿宋_GB2312" w:eastAsia="仿宋_GB2312" w:hAnsi="宋体" w:cs="宋体" w:hint="eastAsia"/>
          <w:b/>
          <w:kern w:val="0"/>
          <w:sz w:val="28"/>
        </w:rPr>
        <w:t>下浮率</w:t>
      </w:r>
      <w:proofErr w:type="gramEnd"/>
      <w:r>
        <w:rPr>
          <w:rFonts w:ascii="仿宋_GB2312" w:eastAsia="仿宋_GB2312" w:hAnsi="宋体" w:cs="宋体" w:hint="eastAsia"/>
          <w:b/>
          <w:kern w:val="0"/>
          <w:sz w:val="28"/>
        </w:rPr>
        <w:t>不得低于1%，且百分比取整报价，否则视为无效报价。</w:t>
      </w:r>
    </w:p>
    <w:p w:rsidR="00A62275" w:rsidRDefault="00A62275" w:rsidP="00A62275">
      <w:pPr>
        <w:spacing w:line="440" w:lineRule="exact"/>
        <w:jc w:val="center"/>
        <w:rPr>
          <w:b/>
          <w:color w:val="000000"/>
          <w:sz w:val="30"/>
          <w:szCs w:val="30"/>
        </w:rPr>
      </w:pP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投标方：（单位盖章）</w:t>
      </w: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法定代表人（负责人）或代理人：（签字或盖章）</w:t>
      </w:r>
    </w:p>
    <w:p w:rsidR="00A62275" w:rsidRPr="00E502AE" w:rsidRDefault="00A62275" w:rsidP="00A62275">
      <w:pPr>
        <w:spacing w:line="480" w:lineRule="auto"/>
        <w:ind w:firstLineChars="200" w:firstLine="562"/>
        <w:rPr>
          <w:rFonts w:ascii="仿宋_GB2312" w:eastAsia="仿宋_GB2312" w:hAnsi="宋体" w:cs="宋体"/>
          <w:b/>
          <w:kern w:val="0"/>
          <w:sz w:val="28"/>
        </w:rPr>
      </w:pPr>
      <w:r w:rsidRPr="00E502AE">
        <w:rPr>
          <w:rFonts w:ascii="仿宋_GB2312" w:eastAsia="仿宋_GB2312" w:hAnsi="宋体" w:cs="宋体" w:hint="eastAsia"/>
          <w:b/>
          <w:kern w:val="0"/>
          <w:sz w:val="28"/>
        </w:rPr>
        <w:t>日期：    年  月  日</w:t>
      </w:r>
    </w:p>
    <w:sectPr w:rsidR="00A62275" w:rsidRPr="00E502A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C1" w:rsidRDefault="004A4FC1">
      <w:r>
        <w:separator/>
      </w:r>
    </w:p>
  </w:endnote>
  <w:endnote w:type="continuationSeparator" w:id="0">
    <w:p w:rsidR="004A4FC1" w:rsidRDefault="004A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A7" w:rsidRDefault="00E335A7">
    <w:pPr>
      <w:pStyle w:val="a3"/>
      <w:jc w:val="center"/>
    </w:pPr>
    <w:r>
      <w:fldChar w:fldCharType="begin"/>
    </w:r>
    <w:r>
      <w:instrText xml:space="preserve"> PAGE   \* MERGEFORMAT </w:instrText>
    </w:r>
    <w:r>
      <w:fldChar w:fldCharType="separate"/>
    </w:r>
    <w:r w:rsidR="00093C2D" w:rsidRPr="00093C2D">
      <w:rPr>
        <w:noProof/>
        <w:lang w:val="zh-CN"/>
      </w:rPr>
      <w:t>10</w:t>
    </w:r>
    <w:r>
      <w:fldChar w:fldCharType="end"/>
    </w:r>
  </w:p>
  <w:p w:rsidR="00E335A7" w:rsidRDefault="00E335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C1" w:rsidRDefault="004A4FC1">
      <w:r>
        <w:separator/>
      </w:r>
    </w:p>
  </w:footnote>
  <w:footnote w:type="continuationSeparator" w:id="0">
    <w:p w:rsidR="004A4FC1" w:rsidRDefault="004A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03"/>
    <w:rsid w:val="00093C2D"/>
    <w:rsid w:val="00285946"/>
    <w:rsid w:val="002A0CE8"/>
    <w:rsid w:val="003F6406"/>
    <w:rsid w:val="00436961"/>
    <w:rsid w:val="00465248"/>
    <w:rsid w:val="004A4FC1"/>
    <w:rsid w:val="004C0758"/>
    <w:rsid w:val="0071436E"/>
    <w:rsid w:val="00715703"/>
    <w:rsid w:val="008C72D0"/>
    <w:rsid w:val="00A366A5"/>
    <w:rsid w:val="00A62275"/>
    <w:rsid w:val="00B23D02"/>
    <w:rsid w:val="00C51E79"/>
    <w:rsid w:val="00D7319D"/>
    <w:rsid w:val="00E335A7"/>
    <w:rsid w:val="00E502AE"/>
    <w:rsid w:val="00E8128C"/>
    <w:rsid w:val="00F2291D"/>
    <w:rsid w:val="00F97B80"/>
    <w:rsid w:val="00FB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715703"/>
    <w:rPr>
      <w:rFonts w:ascii="Times New Roman" w:eastAsia="宋体" w:hAnsi="Times New Roman" w:cs="Times New Roman"/>
      <w:sz w:val="18"/>
      <w:szCs w:val="18"/>
    </w:rPr>
  </w:style>
  <w:style w:type="paragraph" w:styleId="a3">
    <w:name w:val="footer"/>
    <w:basedOn w:val="a"/>
    <w:link w:val="Char"/>
    <w:uiPriority w:val="99"/>
    <w:unhideWhenUsed/>
    <w:rsid w:val="00715703"/>
    <w:pPr>
      <w:tabs>
        <w:tab w:val="center" w:pos="4153"/>
        <w:tab w:val="right" w:pos="8306"/>
      </w:tabs>
      <w:snapToGrid w:val="0"/>
      <w:jc w:val="left"/>
    </w:pPr>
    <w:rPr>
      <w:sz w:val="18"/>
      <w:szCs w:val="18"/>
    </w:rPr>
  </w:style>
  <w:style w:type="character" w:customStyle="1" w:styleId="Char1">
    <w:name w:val="页脚 Char1"/>
    <w:basedOn w:val="a0"/>
    <w:uiPriority w:val="99"/>
    <w:semiHidden/>
    <w:rsid w:val="00715703"/>
    <w:rPr>
      <w:rFonts w:ascii="Times New Roman" w:eastAsia="宋体" w:hAnsi="Times New Roman" w:cs="Times New Roman"/>
      <w:sz w:val="18"/>
      <w:szCs w:val="18"/>
    </w:rPr>
  </w:style>
  <w:style w:type="paragraph" w:styleId="a4">
    <w:name w:val="header"/>
    <w:basedOn w:val="a"/>
    <w:link w:val="Char0"/>
    <w:uiPriority w:val="99"/>
    <w:unhideWhenUsed/>
    <w:rsid w:val="008C72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72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715703"/>
    <w:rPr>
      <w:rFonts w:ascii="Times New Roman" w:eastAsia="宋体" w:hAnsi="Times New Roman" w:cs="Times New Roman"/>
      <w:sz w:val="18"/>
      <w:szCs w:val="18"/>
    </w:rPr>
  </w:style>
  <w:style w:type="paragraph" w:styleId="a3">
    <w:name w:val="footer"/>
    <w:basedOn w:val="a"/>
    <w:link w:val="Char"/>
    <w:uiPriority w:val="99"/>
    <w:unhideWhenUsed/>
    <w:rsid w:val="00715703"/>
    <w:pPr>
      <w:tabs>
        <w:tab w:val="center" w:pos="4153"/>
        <w:tab w:val="right" w:pos="8306"/>
      </w:tabs>
      <w:snapToGrid w:val="0"/>
      <w:jc w:val="left"/>
    </w:pPr>
    <w:rPr>
      <w:sz w:val="18"/>
      <w:szCs w:val="18"/>
    </w:rPr>
  </w:style>
  <w:style w:type="character" w:customStyle="1" w:styleId="Char1">
    <w:name w:val="页脚 Char1"/>
    <w:basedOn w:val="a0"/>
    <w:uiPriority w:val="99"/>
    <w:semiHidden/>
    <w:rsid w:val="00715703"/>
    <w:rPr>
      <w:rFonts w:ascii="Times New Roman" w:eastAsia="宋体" w:hAnsi="Times New Roman" w:cs="Times New Roman"/>
      <w:sz w:val="18"/>
      <w:szCs w:val="18"/>
    </w:rPr>
  </w:style>
  <w:style w:type="paragraph" w:styleId="a4">
    <w:name w:val="header"/>
    <w:basedOn w:val="a"/>
    <w:link w:val="Char0"/>
    <w:uiPriority w:val="99"/>
    <w:unhideWhenUsed/>
    <w:rsid w:val="008C72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72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76F4-1CC9-4179-9303-DFD026ED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916</Words>
  <Characters>5222</Characters>
  <Application>Microsoft Office Word</Application>
  <DocSecurity>0</DocSecurity>
  <Lines>43</Lines>
  <Paragraphs>12</Paragraphs>
  <ScaleCrop>false</ScaleCrop>
  <Company>china</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Win7QJB</cp:lastModifiedBy>
  <cp:revision>9</cp:revision>
  <cp:lastPrinted>2018-08-23T01:22:00Z</cp:lastPrinted>
  <dcterms:created xsi:type="dcterms:W3CDTF">2018-08-23T00:29:00Z</dcterms:created>
  <dcterms:modified xsi:type="dcterms:W3CDTF">2018-08-24T03:31:00Z</dcterms:modified>
</cp:coreProperties>
</file>